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1FFD" w14:textId="2729BB00" w:rsidR="00716E21" w:rsidRPr="00494BEA" w:rsidRDefault="00494BEA" w:rsidP="00494BEA">
      <w:pPr>
        <w:jc w:val="center"/>
        <w:rPr>
          <w:rFonts w:ascii="Times New Roman" w:hAnsi="Times New Roman" w:cs="Times New Roman"/>
          <w:b/>
          <w:bCs/>
          <w:sz w:val="28"/>
          <w:szCs w:val="28"/>
        </w:rPr>
      </w:pPr>
      <w:proofErr w:type="spellStart"/>
      <w:r w:rsidRPr="00494BEA">
        <w:rPr>
          <w:rFonts w:ascii="Times New Roman" w:hAnsi="Times New Roman" w:cs="Times New Roman"/>
          <w:b/>
          <w:bCs/>
          <w:color w:val="000000"/>
          <w:sz w:val="28"/>
          <w:szCs w:val="28"/>
        </w:rPr>
        <w:t>Ҳар</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бир</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тўлов</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учун</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нақд</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ёки</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картада</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бўлишидан</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қатъи</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назар</w:t>
      </w:r>
      <w:proofErr w:type="spellEnd"/>
      <w:r>
        <w:rPr>
          <w:rFonts w:ascii="Times New Roman" w:hAnsi="Times New Roman" w:cs="Times New Roman"/>
          <w:b/>
          <w:bCs/>
          <w:color w:val="000000"/>
          <w:sz w:val="28"/>
          <w:szCs w:val="28"/>
          <w:lang w:val="uz-Cyrl-UZ"/>
        </w:rPr>
        <w:t>,</w:t>
      </w:r>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истеъмолчи</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учун</w:t>
      </w:r>
      <w:proofErr w:type="spellEnd"/>
      <w:r w:rsidRPr="00494BEA">
        <w:rPr>
          <w:rFonts w:ascii="Times New Roman" w:hAnsi="Times New Roman" w:cs="Times New Roman"/>
          <w:b/>
          <w:bCs/>
          <w:color w:val="000000"/>
          <w:sz w:val="28"/>
          <w:szCs w:val="28"/>
        </w:rPr>
        <w:t xml:space="preserve"> чек </w:t>
      </w:r>
      <w:proofErr w:type="spellStart"/>
      <w:r w:rsidRPr="00494BEA">
        <w:rPr>
          <w:rFonts w:ascii="Times New Roman" w:hAnsi="Times New Roman" w:cs="Times New Roman"/>
          <w:b/>
          <w:bCs/>
          <w:color w:val="000000"/>
          <w:sz w:val="28"/>
          <w:szCs w:val="28"/>
        </w:rPr>
        <w:t>берилиши</w:t>
      </w:r>
      <w:proofErr w:type="spellEnd"/>
      <w:r w:rsidRPr="00494BEA">
        <w:rPr>
          <w:rFonts w:ascii="Times New Roman" w:hAnsi="Times New Roman" w:cs="Times New Roman"/>
          <w:b/>
          <w:bCs/>
          <w:color w:val="000000"/>
          <w:sz w:val="28"/>
          <w:szCs w:val="28"/>
        </w:rPr>
        <w:t xml:space="preserve"> </w:t>
      </w:r>
      <w:proofErr w:type="spellStart"/>
      <w:r w:rsidRPr="00494BEA">
        <w:rPr>
          <w:rFonts w:ascii="Times New Roman" w:hAnsi="Times New Roman" w:cs="Times New Roman"/>
          <w:b/>
          <w:bCs/>
          <w:color w:val="000000"/>
          <w:sz w:val="28"/>
          <w:szCs w:val="28"/>
        </w:rPr>
        <w:t>керак</w:t>
      </w:r>
      <w:proofErr w:type="spellEnd"/>
    </w:p>
    <w:p w14:paraId="11AE5424" w14:textId="54399E7C" w:rsidR="00D01F39" w:rsidRPr="00D01F39" w:rsidRDefault="00494BEA" w:rsidP="00D01F39">
      <w:pPr>
        <w:jc w:val="both"/>
        <w:rPr>
          <w:rFonts w:ascii="Times New Roman" w:hAnsi="Times New Roman" w:cs="Times New Roman"/>
          <w:sz w:val="28"/>
          <w:szCs w:val="28"/>
        </w:rPr>
      </w:pPr>
      <w:r w:rsidRPr="00D01F39">
        <w:rPr>
          <w:rFonts w:ascii="Times New Roman" w:hAnsi="Times New Roman" w:cs="Times New Roman"/>
          <w:i/>
          <w:iCs/>
          <w:color w:val="000000"/>
          <w:sz w:val="28"/>
          <w:szCs w:val="28"/>
        </w:rPr>
        <w:t>03.11.2022</w:t>
      </w:r>
    </w:p>
    <w:p w14:paraId="1E02F5E0" w14:textId="4C09FB13" w:rsidR="00D01F39" w:rsidRPr="00D01F39" w:rsidRDefault="00D01F39" w:rsidP="00D01F39">
      <w:pPr>
        <w:spacing w:after="100" w:afterAutospacing="1" w:line="240" w:lineRule="auto"/>
        <w:jc w:val="both"/>
        <w:outlineLvl w:val="3"/>
        <w:rPr>
          <w:rFonts w:ascii="Times New Roman" w:eastAsia="Times New Roman" w:hAnsi="Times New Roman" w:cs="Times New Roman"/>
          <w:b/>
          <w:bCs/>
          <w:color w:val="000000"/>
          <w:sz w:val="28"/>
          <w:szCs w:val="28"/>
          <w:lang w:val="uz-Cyrl-UZ" w:eastAsia="uz-Cyrl-UZ"/>
        </w:rPr>
      </w:pPr>
      <w:r w:rsidRPr="00D01F39">
        <w:rPr>
          <w:rFonts w:ascii="Times New Roman" w:eastAsia="Times New Roman" w:hAnsi="Times New Roman" w:cs="Times New Roman"/>
          <w:b/>
          <w:bCs/>
          <w:color w:val="000000"/>
          <w:sz w:val="28"/>
          <w:szCs w:val="28"/>
          <w:lang w:val="uz-Cyrl-UZ" w:eastAsia="uz-Cyrl-UZ"/>
        </w:rPr>
        <w:t>1 ноябр куни эрталаб QR-тўлов ва бошқа қатор хизматларини вақтинча тўхтатган Click, Payme бир қанча тўлов тизимлари шу куни оқшомга яқин Давлат солиқ қўмитасида бўлиб ўтган йиғилишдан кейин барча хизматларини тиклади. Kun.uz гап нимадалигини тушунтириб беришни сўраб, солиқ маслаҳатчиси Давлат солиқ қўмитаси раиси ўринбосари Жаҳонгир Абдиевга мурожаат қилди.</w:t>
      </w:r>
    </w:p>
    <w:p w14:paraId="76CAA6A6" w14:textId="35F1EAE2" w:rsidR="00D01F39" w:rsidRPr="00D01F39" w:rsidRDefault="00D01F39" w:rsidP="00D01F39">
      <w:pPr>
        <w:pStyle w:val="a3"/>
        <w:jc w:val="both"/>
        <w:rPr>
          <w:color w:val="000000"/>
          <w:sz w:val="28"/>
          <w:szCs w:val="28"/>
        </w:rPr>
      </w:pPr>
      <w:r w:rsidRPr="00D01F39">
        <w:rPr>
          <w:sz w:val="28"/>
          <w:szCs w:val="28"/>
        </w:rPr>
        <w:t xml:space="preserve"> </w:t>
      </w:r>
    </w:p>
    <w:p w14:paraId="5768389F" w14:textId="30D02C19" w:rsidR="00D01F39" w:rsidRPr="00D01F39" w:rsidRDefault="00D01F39" w:rsidP="00D01F39">
      <w:pPr>
        <w:pStyle w:val="a3"/>
        <w:jc w:val="both"/>
        <w:rPr>
          <w:color w:val="000000"/>
          <w:sz w:val="28"/>
          <w:szCs w:val="28"/>
        </w:rPr>
      </w:pPr>
      <w:r w:rsidRPr="00D01F39">
        <w:rPr>
          <w:rStyle w:val="a5"/>
          <w:color w:val="000000"/>
          <w:sz w:val="28"/>
          <w:szCs w:val="28"/>
        </w:rPr>
        <w:t>Жаҳонгир Абдиев Солиқ қўмитасининг хатти</w:t>
      </w:r>
      <w:r w:rsidR="00494BEA">
        <w:rPr>
          <w:rStyle w:val="a5"/>
          <w:color w:val="000000"/>
          <w:sz w:val="28"/>
          <w:szCs w:val="28"/>
        </w:rPr>
        <w:t>-</w:t>
      </w:r>
      <w:r w:rsidRPr="00D01F39">
        <w:rPr>
          <w:rStyle w:val="a5"/>
          <w:color w:val="000000"/>
          <w:sz w:val="28"/>
          <w:szCs w:val="28"/>
        </w:rPr>
        <w:t>ҳаракатларини истеъмолчи ҳар бир тўлайдиган тўлови учун чекини олишини кўзлангани билан изоҳлайди. </w:t>
      </w:r>
      <w:r w:rsidRPr="00D01F39">
        <w:rPr>
          <w:color w:val="000000"/>
          <w:sz w:val="28"/>
          <w:szCs w:val="28"/>
        </w:rPr>
        <w:t>У ҳозирги амалиётдан мақсад чек ва шу чекдан бир фоиз миқдорида кешбэкни қайтариб олиши кераклиги эканини айтади.</w:t>
      </w:r>
    </w:p>
    <w:p w14:paraId="54511197" w14:textId="77777777" w:rsidR="00D01F39" w:rsidRPr="00D01F39" w:rsidRDefault="00D01F39" w:rsidP="00D01F39">
      <w:pPr>
        <w:pStyle w:val="a3"/>
        <w:jc w:val="both"/>
        <w:rPr>
          <w:color w:val="000000"/>
          <w:sz w:val="28"/>
          <w:szCs w:val="28"/>
        </w:rPr>
      </w:pPr>
      <w:r w:rsidRPr="00D01F39">
        <w:rPr>
          <w:color w:val="000000"/>
          <w:sz w:val="28"/>
          <w:szCs w:val="28"/>
        </w:rPr>
        <w:t>“Ҳар бир тўлов учун нақд ёки картада бўлишидан қатъи назар истеъмолчи учун чек берилиши керак. Шу орқали унга кешбэк тарзида тўлаган тўловининг бир фоиз миқдори қайтиши керак. Қўйилган талаб шу.</w:t>
      </w:r>
    </w:p>
    <w:p w14:paraId="451CA1ED" w14:textId="77777777" w:rsidR="00D01F39" w:rsidRPr="00D01F39" w:rsidRDefault="00D01F39" w:rsidP="00D01F39">
      <w:pPr>
        <w:pStyle w:val="a3"/>
        <w:jc w:val="both"/>
        <w:rPr>
          <w:color w:val="000000"/>
          <w:sz w:val="28"/>
          <w:szCs w:val="28"/>
        </w:rPr>
      </w:pPr>
      <w:r w:rsidRPr="00D01F39">
        <w:rPr>
          <w:color w:val="000000"/>
          <w:sz w:val="28"/>
          <w:szCs w:val="28"/>
        </w:rPr>
        <w:t>Бугунги кун тўлов тизимида тадбиркорларнинг 78 мингдан 73 мингта шериклари ҳали бу тизимга уланмагани учун хизмат кўрсатишнинг бу тури улар учун бирданига тўхталиб қўйилди. Бу ҳолатни Солиқ қўмитаси ҳеч қанақасига оқламайди. Жамият учун бу йўлни танлашнинг ўзи нотўғри бўлади. Бу тўлов тизими янги жорий қилинаётгани учун одамларга ўргатишимиз, кенг тарғиб қилишимиз учун ҳам ҳали анча вақт керак бўлади. Энди иш бошлаган корхоналар тўлов тизимидаги биргина ўзгариш сабабли футболда бўлгани каби офсайд ҳолатига тушиб қолди”.</w:t>
      </w:r>
    </w:p>
    <w:p w14:paraId="671C372A" w14:textId="77777777" w:rsidR="00D01F39" w:rsidRPr="00D01F39" w:rsidRDefault="00D01F39" w:rsidP="00D01F39">
      <w:pPr>
        <w:pStyle w:val="a3"/>
        <w:jc w:val="both"/>
        <w:rPr>
          <w:color w:val="000000"/>
          <w:sz w:val="28"/>
          <w:szCs w:val="28"/>
        </w:rPr>
      </w:pPr>
      <w:r w:rsidRPr="00D01F39">
        <w:rPr>
          <w:color w:val="000000"/>
          <w:sz w:val="28"/>
          <w:szCs w:val="28"/>
        </w:rPr>
        <w:t>Kun.uz мухбирининг электрон тўлов тизими шунчаки воситачи бўлиб, чек бериши керак бўлган томон сотувчи экани, бу ҳолатда нега тўлов тизимларининг елкасига масъулият илинаётгани ҳақида саволига Абдиев қуйидагича жавоб берди:</w:t>
      </w:r>
    </w:p>
    <w:p w14:paraId="407D2BA3" w14:textId="77777777" w:rsidR="00D01F39" w:rsidRPr="00D01F39" w:rsidRDefault="00D01F39" w:rsidP="00D01F39">
      <w:pPr>
        <w:pStyle w:val="a3"/>
        <w:jc w:val="both"/>
        <w:rPr>
          <w:color w:val="000000"/>
          <w:sz w:val="28"/>
          <w:szCs w:val="28"/>
        </w:rPr>
      </w:pPr>
      <w:r w:rsidRPr="00D01F39">
        <w:rPr>
          <w:color w:val="000000"/>
          <w:sz w:val="28"/>
          <w:szCs w:val="28"/>
        </w:rPr>
        <w:t xml:space="preserve">“Тўлов тизими сотувчи ва харидор ўртасида воситачи. Сизга товар сотган сотувчини кўрмайсиз ва ўртадаги воситачи орқали пул тўлайсиз. Демак, бу ҳам бизнес, тадбиркорлик фаолияти. Тўлов тизими хизмат кўрсатгани учун маълум фоиз хизмат ҳақини олиб қолади, сотувчи эса сотган товаридан фойда кўради. Воситачи орқали тўлов қилинганда харид учун тўлов тизими қайта алоқани амалга оширади – сиз сотувчидан нарса сотиб оласиз, тўловни Click, Payme орқали амалга оширасиз. Тўлов тизими сотувчи харидорга берган харид чекини онлайн акс эттириб берсин, хоҳласин, чекини чиқариб берсин. </w:t>
      </w:r>
      <w:r w:rsidRPr="00D01F39">
        <w:rPr>
          <w:color w:val="000000"/>
          <w:sz w:val="28"/>
          <w:szCs w:val="28"/>
        </w:rPr>
        <w:lastRenderedPageBreak/>
        <w:t>Биринчи масала шундаки, харидор қандай усулда харид қилишидан қатъи назар харид чекини олсин. Тўлов тизими орқали тўловни амалга оширган харидорлар ушбу харидидан чекларини олиш имкониятидан маҳрум бўлган”.</w:t>
      </w:r>
    </w:p>
    <w:p w14:paraId="1CFFDCD7" w14:textId="77777777" w:rsidR="00D01F39" w:rsidRPr="00D01F39" w:rsidRDefault="00D01F39" w:rsidP="00D01F39">
      <w:pPr>
        <w:pStyle w:val="a3"/>
        <w:jc w:val="both"/>
        <w:rPr>
          <w:color w:val="000000"/>
          <w:sz w:val="28"/>
          <w:szCs w:val="28"/>
        </w:rPr>
      </w:pPr>
      <w:r w:rsidRPr="00D01F39">
        <w:rPr>
          <w:color w:val="000000"/>
          <w:sz w:val="28"/>
          <w:szCs w:val="28"/>
        </w:rPr>
        <w:t>Унинг сўзларига кўра, тўлов тизимлари солиқ базасига интеграция қилиниши учун уларга ҳеч қандай юк йўқ.</w:t>
      </w:r>
    </w:p>
    <w:p w14:paraId="1EC7E8AB" w14:textId="77777777" w:rsidR="00D01F39" w:rsidRPr="00D01F39" w:rsidRDefault="00D01F39" w:rsidP="00D01F39">
      <w:pPr>
        <w:pStyle w:val="a3"/>
        <w:jc w:val="both"/>
        <w:rPr>
          <w:color w:val="000000"/>
          <w:sz w:val="28"/>
          <w:szCs w:val="28"/>
        </w:rPr>
      </w:pPr>
      <w:r w:rsidRPr="00D01F39">
        <w:rPr>
          <w:color w:val="000000"/>
          <w:sz w:val="28"/>
          <w:szCs w:val="28"/>
        </w:rPr>
        <w:t>“Нима қўшимча юк бўлади деб катта-катта тўлов тизимларидан сўрадим. Ҳеч қанақа жавоб бера олишмади. Бизда МХИК кодлари (маҳсулот ва хизматларнинг идентификация кодлари) 260 мингдан зиёд. Биз буни ўзимизнинг Тасниф сайтида автоматик равишда интеграция қилганмиз, янги МХИК коди пайдо бўлганда уларда автоматик акс этади. МХИК кодларини киритиш ҳам шартмас, уларда автоматик кўринади. Қийинчилик туғдирадиган ҳеч нарса йўқ, техник имконият яратиб бериш керак, бўлди”.  </w:t>
      </w:r>
    </w:p>
    <w:p w14:paraId="7635A350" w14:textId="77777777" w:rsidR="00D01F39" w:rsidRPr="00D01F39" w:rsidRDefault="00D01F39" w:rsidP="00D01F39">
      <w:pPr>
        <w:pStyle w:val="a3"/>
        <w:jc w:val="both"/>
        <w:rPr>
          <w:color w:val="000000"/>
          <w:sz w:val="28"/>
          <w:szCs w:val="28"/>
        </w:rPr>
      </w:pPr>
      <w:r w:rsidRPr="00D01F39">
        <w:rPr>
          <w:color w:val="000000"/>
          <w:sz w:val="28"/>
          <w:szCs w:val="28"/>
        </w:rPr>
        <w:t>Бундан ташқари, раис ўринбосари жарима қўллаш масаласида тўлов тизимлари норматив ҳужжатларни нотўғри талқин қилганини иддао қилмоқда. Унинг айтишича, жами 48 тўлов тизимидан 26таси интеграцияни тўлиқ амалга оширган, буларнинг ичида йирик тўлов ташкилотлари – Click, Payme, Apelsin ҳам бор.</w:t>
      </w:r>
    </w:p>
    <w:p w14:paraId="02C720F0" w14:textId="77777777" w:rsidR="00D01F39" w:rsidRPr="00D01F39" w:rsidRDefault="00D01F39" w:rsidP="00D01F39">
      <w:pPr>
        <w:pStyle w:val="a3"/>
        <w:jc w:val="both"/>
        <w:rPr>
          <w:color w:val="000000"/>
          <w:sz w:val="28"/>
          <w:szCs w:val="28"/>
        </w:rPr>
      </w:pPr>
      <w:r w:rsidRPr="00D01F39">
        <w:rPr>
          <w:color w:val="000000"/>
          <w:sz w:val="28"/>
          <w:szCs w:val="28"/>
        </w:rPr>
        <w:t>“Уларга нисбатан интеграция қилмагансан деб жарима қўллаш хато бўлади. Кечаги йиғилишда уларга шуни тушунтирдик. Биз хоҳлаётган нарса истеъмолчи сизлар томонидан тўлов амалга оширилганда харид чекини олиши деган нарсани тушунтирганимизда, англашилмовчилик бўлганини айтишди. Шунинг учун тўлов тизимлари QR-тўлов ва жойда тўлов функцияларини қайта ишга туширишди.</w:t>
      </w:r>
    </w:p>
    <w:p w14:paraId="707D9ECB" w14:textId="77777777" w:rsidR="00494BEA" w:rsidRPr="00494BEA" w:rsidRDefault="00494BEA" w:rsidP="00494BEA">
      <w:pPr>
        <w:jc w:val="right"/>
        <w:rPr>
          <w:rFonts w:ascii="Times New Roman" w:eastAsia="Times New Roman" w:hAnsi="Times New Roman" w:cs="Times New Roman"/>
          <w:b/>
          <w:bCs/>
          <w:sz w:val="28"/>
          <w:szCs w:val="28"/>
          <w:lang w:val="uz-Cyrl-UZ" w:eastAsia="uz-Cyrl-UZ"/>
        </w:rPr>
      </w:pPr>
      <w:r w:rsidRPr="00494BEA">
        <w:rPr>
          <w:rFonts w:ascii="Times New Roman" w:eastAsia="Times New Roman" w:hAnsi="Times New Roman" w:cs="Times New Roman"/>
          <w:b/>
          <w:bCs/>
          <w:sz w:val="28"/>
          <w:szCs w:val="28"/>
          <w:lang w:val="uz-Cyrl-UZ" w:eastAsia="uz-Cyrl-UZ"/>
        </w:rPr>
        <w:t xml:space="preserve">Мадина </w:t>
      </w:r>
      <w:proofErr w:type="spellStart"/>
      <w:r w:rsidRPr="00494BEA">
        <w:rPr>
          <w:rFonts w:ascii="Times New Roman" w:eastAsia="Times New Roman" w:hAnsi="Times New Roman" w:cs="Times New Roman"/>
          <w:b/>
          <w:bCs/>
          <w:sz w:val="28"/>
          <w:szCs w:val="28"/>
          <w:lang w:val="uz-Cyrl-UZ" w:eastAsia="uz-Cyrl-UZ"/>
        </w:rPr>
        <w:t>Очилова</w:t>
      </w:r>
      <w:proofErr w:type="spellEnd"/>
      <w:r w:rsidRPr="00494BEA">
        <w:rPr>
          <w:rFonts w:ascii="Times New Roman" w:eastAsia="Times New Roman" w:hAnsi="Times New Roman" w:cs="Times New Roman"/>
          <w:b/>
          <w:bCs/>
          <w:sz w:val="28"/>
          <w:szCs w:val="28"/>
          <w:lang w:val="uz-Cyrl-UZ" w:eastAsia="uz-Cyrl-UZ"/>
        </w:rPr>
        <w:t xml:space="preserve"> </w:t>
      </w:r>
    </w:p>
    <w:p w14:paraId="637BF5FF" w14:textId="05F05871" w:rsidR="00D01F39" w:rsidRPr="00D01F39" w:rsidRDefault="00D01F39" w:rsidP="00494BEA">
      <w:pPr>
        <w:jc w:val="right"/>
        <w:rPr>
          <w:rFonts w:ascii="Times New Roman" w:hAnsi="Times New Roman" w:cs="Times New Roman"/>
          <w:i/>
          <w:iCs/>
          <w:sz w:val="28"/>
          <w:szCs w:val="28"/>
          <w:lang w:val="en-US"/>
        </w:rPr>
      </w:pPr>
      <w:r w:rsidRPr="00D01F39">
        <w:rPr>
          <w:rFonts w:ascii="Times New Roman" w:hAnsi="Times New Roman" w:cs="Times New Roman"/>
          <w:i/>
          <w:iCs/>
          <w:sz w:val="28"/>
          <w:szCs w:val="28"/>
          <w:lang w:val="en-US"/>
        </w:rPr>
        <w:t>kun.uz</w:t>
      </w:r>
    </w:p>
    <w:sectPr w:rsidR="00D01F39" w:rsidRPr="00D01F39" w:rsidSect="00D8546F">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39"/>
    <w:rsid w:val="000955DC"/>
    <w:rsid w:val="002E60A5"/>
    <w:rsid w:val="00494BEA"/>
    <w:rsid w:val="005A3759"/>
    <w:rsid w:val="006D6BF0"/>
    <w:rsid w:val="00716E21"/>
    <w:rsid w:val="00845C46"/>
    <w:rsid w:val="008A3CCB"/>
    <w:rsid w:val="00CB3C84"/>
    <w:rsid w:val="00D01F39"/>
    <w:rsid w:val="00D8546F"/>
    <w:rsid w:val="00FF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6E49"/>
  <w15:chartTrackingRefBased/>
  <w15:docId w15:val="{36A3E4D3-E129-4E32-AF3A-ECC793D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D01F39"/>
    <w:pPr>
      <w:spacing w:before="100" w:beforeAutospacing="1" w:after="100" w:afterAutospacing="1" w:line="240" w:lineRule="auto"/>
      <w:outlineLvl w:val="3"/>
    </w:pPr>
    <w:rPr>
      <w:rFonts w:ascii="Times New Roman" w:eastAsia="Times New Roman" w:hAnsi="Times New Roman" w:cs="Times New Roman"/>
      <w:b/>
      <w:bCs/>
      <w:sz w:val="24"/>
      <w:szCs w:val="24"/>
      <w:lang w:val="uz-Cyrl-UZ"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1F39"/>
    <w:rPr>
      <w:rFonts w:ascii="Times New Roman" w:eastAsia="Times New Roman" w:hAnsi="Times New Roman" w:cs="Times New Roman"/>
      <w:b/>
      <w:bCs/>
      <w:sz w:val="24"/>
      <w:szCs w:val="24"/>
      <w:lang w:val="uz-Cyrl-UZ" w:eastAsia="uz-Cyrl-UZ"/>
    </w:rPr>
  </w:style>
  <w:style w:type="paragraph" w:styleId="a3">
    <w:name w:val="Normal (Web)"/>
    <w:basedOn w:val="a"/>
    <w:uiPriority w:val="99"/>
    <w:unhideWhenUsed/>
    <w:rsid w:val="00D01F39"/>
    <w:pPr>
      <w:spacing w:before="100" w:beforeAutospacing="1" w:after="100" w:afterAutospacing="1" w:line="240" w:lineRule="auto"/>
    </w:pPr>
    <w:rPr>
      <w:rFonts w:ascii="Times New Roman" w:eastAsia="Times New Roman" w:hAnsi="Times New Roman" w:cs="Times New Roman"/>
      <w:sz w:val="24"/>
      <w:szCs w:val="24"/>
      <w:lang w:val="uz-Cyrl-UZ" w:eastAsia="uz-Cyrl-UZ"/>
    </w:rPr>
  </w:style>
  <w:style w:type="character" w:styleId="a4">
    <w:name w:val="Hyperlink"/>
    <w:basedOn w:val="a0"/>
    <w:uiPriority w:val="99"/>
    <w:semiHidden/>
    <w:unhideWhenUsed/>
    <w:rsid w:val="00D01F39"/>
    <w:rPr>
      <w:color w:val="0000FF"/>
      <w:u w:val="single"/>
    </w:rPr>
  </w:style>
  <w:style w:type="character" w:styleId="a5">
    <w:name w:val="Strong"/>
    <w:basedOn w:val="a0"/>
    <w:uiPriority w:val="22"/>
    <w:qFormat/>
    <w:rsid w:val="00D01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6270">
      <w:bodyDiv w:val="1"/>
      <w:marLeft w:val="0"/>
      <w:marRight w:val="0"/>
      <w:marTop w:val="0"/>
      <w:marBottom w:val="0"/>
      <w:divBdr>
        <w:top w:val="none" w:sz="0" w:space="0" w:color="auto"/>
        <w:left w:val="none" w:sz="0" w:space="0" w:color="auto"/>
        <w:bottom w:val="none" w:sz="0" w:space="0" w:color="auto"/>
        <w:right w:val="none" w:sz="0" w:space="0" w:color="auto"/>
      </w:divBdr>
    </w:div>
    <w:div w:id="857424191">
      <w:bodyDiv w:val="1"/>
      <w:marLeft w:val="0"/>
      <w:marRight w:val="0"/>
      <w:marTop w:val="0"/>
      <w:marBottom w:val="0"/>
      <w:divBdr>
        <w:top w:val="none" w:sz="0" w:space="0" w:color="auto"/>
        <w:left w:val="none" w:sz="0" w:space="0" w:color="auto"/>
        <w:bottom w:val="none" w:sz="0" w:space="0" w:color="auto"/>
        <w:right w:val="none" w:sz="0" w:space="0" w:color="auto"/>
      </w:divBdr>
    </w:div>
    <w:div w:id="888297234">
      <w:bodyDiv w:val="1"/>
      <w:marLeft w:val="0"/>
      <w:marRight w:val="0"/>
      <w:marTop w:val="0"/>
      <w:marBottom w:val="0"/>
      <w:divBdr>
        <w:top w:val="none" w:sz="0" w:space="0" w:color="auto"/>
        <w:left w:val="none" w:sz="0" w:space="0" w:color="auto"/>
        <w:bottom w:val="none" w:sz="0" w:space="0" w:color="auto"/>
        <w:right w:val="none" w:sz="0" w:space="0" w:color="auto"/>
      </w:divBdr>
    </w:div>
    <w:div w:id="1136029136">
      <w:bodyDiv w:val="1"/>
      <w:marLeft w:val="0"/>
      <w:marRight w:val="0"/>
      <w:marTop w:val="0"/>
      <w:marBottom w:val="0"/>
      <w:divBdr>
        <w:top w:val="none" w:sz="0" w:space="0" w:color="auto"/>
        <w:left w:val="none" w:sz="0" w:space="0" w:color="auto"/>
        <w:bottom w:val="none" w:sz="0" w:space="0" w:color="auto"/>
        <w:right w:val="none" w:sz="0" w:space="0" w:color="auto"/>
      </w:divBdr>
    </w:div>
    <w:div w:id="15412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Ziyadullayev Suxrob Abdikarimovich</dc:creator>
  <cp:keywords/>
  <dc:description/>
  <cp:lastModifiedBy>Ziyadullayev Suxrob Abdikarimovich</cp:lastModifiedBy>
  <cp:revision>1</cp:revision>
  <dcterms:created xsi:type="dcterms:W3CDTF">2023-09-15T08:54:00Z</dcterms:created>
  <dcterms:modified xsi:type="dcterms:W3CDTF">2023-09-15T09:09:00Z</dcterms:modified>
</cp:coreProperties>
</file>