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AB" w:rsidRDefault="00331AAB" w:rsidP="00331AAB">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СОГЛАШЕНИЕ</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 xml:space="preserve">между Республикой Узбекистан и Республикой </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 xml:space="preserve">Финляндия об избежании двойного налогообложения </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 xml:space="preserve">и предотвращении уклонения от уплаты </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налогов на доход</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9 апреля 1998 г.</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КМ РУз</w:t>
      </w:r>
    </w:p>
    <w:p w:rsidR="00331AAB" w:rsidRDefault="00331AAB" w:rsidP="00331AA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 от 14 мая 1998 года N 208</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7 февраля 1999 года</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331AAB" w:rsidRDefault="00331AAB" w:rsidP="00331AAB">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331AAB" w:rsidRDefault="00331AAB" w:rsidP="00331AAB">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предпpинимательской деятельности</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тpанспоpт</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331AAB" w:rsidRDefault="00331AAB" w:rsidP="00331AAB">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18. Пенсии, пожизненные ренты и выплаты</w:t>
      </w:r>
    </w:p>
    <w:p w:rsidR="00331AAB" w:rsidRDefault="00331AAB" w:rsidP="00331AAB">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по социальному обеспечению</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19. Пpавительственная служба</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 и практиканты</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22. Устранение двойного налогообложения</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23. Недискриминация</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24. Пpоцедуpа взаимного согласования</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25. Обмен информацией</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26. Сотрудники дипломатических представительств</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 xml:space="preserve"> и работники консульских учреждений</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27. Вступление в силу</w:t>
      </w:r>
    </w:p>
    <w:p w:rsidR="00331AAB" w:rsidRDefault="00331AAB" w:rsidP="00331AAB">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28. Прекращение действия</w:t>
      </w:r>
    </w:p>
    <w:p w:rsidR="00331AAB" w:rsidRDefault="00331AAB" w:rsidP="00331AAB">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Республики Финляндия,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lastRenderedPageBreak/>
        <w:t>желая</w:t>
      </w:r>
      <w:r>
        <w:rPr>
          <w:rFonts w:ascii="Times New Roman" w:hAnsi="Times New Roman" w:cs="Times New Roman"/>
          <w:noProof/>
          <w:sz w:val="24"/>
          <w:szCs w:val="24"/>
        </w:rPr>
        <w:t xml:space="preserve"> заключить Соглашение об избежании двойного налогообложения доходов и предотвращении уклонения от уплаты налогов на доход,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договорились о нижеследующем:</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одного или обоих Договаривающихся Государств.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распространяется Соглашение</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с доходов, взимаемые от имени Договаривающегося Государства или его местных властей, независимо от метода их взимания.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относятся все налоги, взимаемые с общего дохода либо с части дохода, включая налоги на доходы от отчуждения движимого или недвижимого имущества и налоги с общих сумм заработной платы или жалований, выплачиваемых предприятиями.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Узбекистану:</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предприятий, объединений и организаций;</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подоходный налог с граждан Республики Узбекистан, иностранных граждан и лиц без гражданства;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Финляндии:</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государственный подоходный налог;</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корпоративный подоходный налог;</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коммунальный (муниципальный) налог;</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церковный налог;</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 налог с источника, взимаемый с выплачиваемого дохода от процентов; и</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(VI) налог с источника, взимаемый с доходов нерезидентов;</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"Финские налоги").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Настоящее Соглашение будет применяться также к любым по существу похожим налогам, которые будут взиматься любым из Договаривающихся Государств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 их налоговых законодательствах.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включает его территорию, внутренние воды и воздушное </w:t>
      </w:r>
      <w:r>
        <w:rPr>
          <w:rFonts w:ascii="Times New Roman" w:hAnsi="Times New Roman" w:cs="Times New Roman"/>
          <w:noProof/>
          <w:sz w:val="24"/>
          <w:szCs w:val="24"/>
        </w:rPr>
        <w:lastRenderedPageBreak/>
        <w:t>пространство, где Республика Узбекистан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w:t>
      </w:r>
      <w:r>
        <w:rPr>
          <w:rFonts w:ascii="Times New Roman" w:hAnsi="Times New Roman" w:cs="Times New Roman"/>
          <w:b/>
          <w:bCs/>
          <w:noProof/>
          <w:sz w:val="24"/>
          <w:szCs w:val="24"/>
        </w:rPr>
        <w:t>Финляндия</w:t>
      </w:r>
      <w:r>
        <w:rPr>
          <w:rFonts w:ascii="Times New Roman" w:hAnsi="Times New Roman" w:cs="Times New Roman"/>
          <w:noProof/>
          <w:sz w:val="24"/>
          <w:szCs w:val="24"/>
        </w:rPr>
        <w:t>" означает Республику Финляндия и при использовании в географическом смысле означает территорию Республики Финляндия и любую зону, примыкающую к территориальным водам Республики Финляндия, в пределах которой в соответствии с законодательством Финляндии и международным правом могут осуществляться права Финляндии в отношении разведки и эксплуатации природных ресурсов морского дна и его подземной почвы и примыкающих к нему вод;</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означает физическое лицо, компанию или любое объединение лиц;</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образование или любую организацию, которая рассматривается как корпоративное образование в целях налогообложения;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термины "</w:t>
      </w:r>
      <w:r>
        <w:rPr>
          <w:rFonts w:ascii="Times New Roman" w:hAnsi="Times New Roman" w:cs="Times New Roman"/>
          <w:b/>
          <w:bCs/>
          <w:noProof/>
          <w:sz w:val="24"/>
          <w:szCs w:val="24"/>
        </w:rPr>
        <w:t>предприятие одного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сообщество, ассоциацию или другое образование, получившее свой статус как таковой в соответствии с действующим законодательством Договаривающегося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или воздушным судном, используемым предприятием одного Договаривающегося Государства, за исключением, когда морское или воздушное судно используется только между пунктами, расположенными на территории другого Договаривающегося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Республике Узбекистан - Председателя Государственного налогового комитета Республики Узбекистан или его уполномоченного представителя;</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Финляндии - Министерство Финансов, его уполномоченного представителя или орган, который Министерством Финансов определяется как компетентный Орган;</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в любое время Договаривающимся Государством любой не определенный в нем термин будет иметь то значение, которое он имеет в это время по законодательству этого Государства, в отношении налогов, на которые распространяется настоящее Соглашение, если из контекста не вытекает иное.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постоянного </w:t>
      </w:r>
      <w:r>
        <w:rPr>
          <w:rFonts w:ascii="Times New Roman" w:hAnsi="Times New Roman" w:cs="Times New Roman"/>
          <w:noProof/>
          <w:sz w:val="24"/>
          <w:szCs w:val="24"/>
        </w:rPr>
        <w:lastRenderedPageBreak/>
        <w:t>местопребывания, места управления, места нахождения фактического руководящего органа и любого иного аналогичного критерия, а также включает это Государство, его местные власти или уполномоченные органы. Однако термин не включает любое лицо, подлежащее налогообложению в этом Государстве только на основании того, что оно получает доход из источников в этом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лицо является резидентом обоих Договаривающихся Государств, его статус определяется следующим образом:</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того Государства, с которым оно имеет наиболее тесные личные и экономические связи (центр жизненных интересов);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постоянным жилищем ни в одном из Государств, оно считается резидентом только того Государства, в котором оно обычно пребывает;</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Договаривающихся Государствах или если оно обычно не проживает ни в одном из них, оно считается резидентом только того Договаривающегося Государства, гражданином которого оно является;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их них, компетентные органы Договаривающихся Государств решают данный вопрос по взаимному согласию.</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Если в соответствии с положениями пункта 1 лицо, не являющееся физическим лицом, является резидентом обоих Договаривающихся Государств, компетентные органы Договаривающегося Государства, решают этот вопрос по взаимному согласию и определяют порядок применения Соглашения к такому лицу.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частично или полностью осуществляется предпринимательская деятельность предприятия.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 (завод);</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 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строительство, монтажный или сборочный объект, но только если такая площадка, объект или деятельность продолжаются в течение периода более девяти месяцев;</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компетентные органы Договаривающегося Государства, в котором осуществляются эта строительная площадка, объект или деятельность, могут, в исключительных случаях,  на основе ходатайства лица, осуществляющего эту площадку, объект или деятельность, рассматривать эту деятельность не как образующую постоянное учреждение и в тех случаях, когда продолжительность этой площадки, объекта или деятельности превышает девять месяцев, но на срок не свыше двенадцати месяцев.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предоставление услуг, включая консультационные услуги, резидентом Договаривающегося Государства через служащих или другой персонал, нанятых резидентом для этих целей, но только когда деятельность такого рода (для того же самого или связанного с ним объекта) на территории другого Договаривающегося Государства на срок более девяти месяцев в течение любого двенадцатимесячного периода.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целей хранения, демонстрации или поставки товаров или изделий, принадлежащих этому предприятию;</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целей хранения, демонстрации или поставки;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целей переработки их другим предприятием;</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целей закупки товаров или изделий или для сбора информации для этого предприятия;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осуществления любой комбинации видов деятельности, упомянутых в подпунктах (a)-(e), при условии, что вся деятельность постоянного места деятельности, проистекающая из этой комбинации, носит подготовительный или вспомогательный характер.</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если лицо, отличное от агента с независимым статусом, к которому применим пункт 6, действует от имени предприятия и имеет, и обычно осуществляет в Договаривающемся Государстве, полномочия заключать контракты от имени предприятия, то считается, что это предприятие имеет постоянное учреждение в этом Государстве в отношении любой деятельности, которую это лицо предпринимает для этого предприятия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ни одну из этих компаний в постоянное учреждение другой.</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6. Доходы от недвижимого </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имущества</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будет иметь, основываясь на подпунктах b) и с), то значение, которое он имеет по законодательству того Договаривающегося Государства, в котором находится рассматриваемое имущество.</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теpмин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в любом случае включает здания,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узуфpукт недвижимости и пpава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Коpабли и воздушные суда не рассматриваются в качестве недвижимого имущества.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полученному от пpямого использования недвижимого имущества, аpенды или использования недвижимого имущества в любой дpугой фоpме.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Когда владение акциями или другими корпоративными правами в компании дает право владельцу таких акций или корпоративных прав извлекать прибыль из недвижимости, принадлежащей этой компании, то доход от прямого пользования, аренды или пользования в любой другой форме такими правами с целью извлечения прибыли может облагаться налогом в том Договаривающемся Государстве, в котором расположена эта недвижимость.</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3 будут также pаспpостpаняться на доходы от недвижимого имущества пpедпpиятия и доходы от недвижимости, используемой для осуществления независимых личных услуг.</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7. Прибыль от предпpинимательской </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деятельности</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Договаpивающемся Госудаpстве, если только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Договаpивающемся Государстве, но только в той части, которая может быть отнесена к:</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этому постоянному учреждению;</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пpодаже в этом дpугом Госудаpстве товаpов или изделий такого же или сходного типа с теми, котоpые пpодаются чеpез постоянное учреждение; или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дpугой коммеpческой деятельности, осуществляемой в этом дpугом Госудаpстве, такой же или сходной с той, котоpая осуществляется чеpез постоянное учреждение.  Когда предприятие показывает, что такая продажа, упомянутая в подпункте b), или такая деятельность, упомянутая в подпункте с), не могли быть приемлемо выполнены или осуществлены соответственно через это постоянное учреждение, то эти подпункты не будут применятся.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пpедпpиятие одного Договаривающегося Государства осуществляет коммерческую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пpедпpиятия, постоянным учреждением котоpого оно является.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опpеделении доходов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Однако не допускается такой вычет в отношении сумм, если они вообще имеются, выплачиваемых (иначе чем с целью компенсации фактических расходов) постоянным учреждением головному офису предприятия или любому из его других учреждений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в случае банковского учреждения, путем выплаты процентов с денег, ссуженных постоянному учреждению.</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Для целей пpедыдущих пунктов доходы, относящиеся к постоянному учреждению, будут опpеделяться одним и тем же методом год за годом, если не будет веской и достаточной пpичины для иного.</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Несмотpя на положения пункта 1 прибыль страхового предприятия Договаривающегося Государства, кроме перестрахования, могут облагаться налогом в другом Договаривающемся Государстве, но только в той их части, которая получена из </w:t>
      </w:r>
      <w:r>
        <w:rPr>
          <w:rFonts w:ascii="Times New Roman" w:hAnsi="Times New Roman" w:cs="Times New Roman"/>
          <w:noProof/>
          <w:sz w:val="24"/>
          <w:szCs w:val="24"/>
        </w:rPr>
        <w:lastRenderedPageBreak/>
        <w:t>премий, собранных на территории этого другого Государства, или относимых к риску, происходящему и застрахованному в нем, служащим предприятия. Однако взимаемый налог не должен превышать 5 % от общей суммы премий. Если предприятие осуществляет коммерческую деятельность в этом другом Государстве через расположенное в нем постоянное учреждение, то будут применяться положения предыдущих пунктов этой Статьи.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тpанспоpт</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пpедпpиятия одного Договаривающегося Государства, полученные от использования коpаблей, самолетов, в международных перевозках, облагаются налогом только в этом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предприятия Договаривающегося Государства от использования, содержания или аренды контейнеров (включая трейлеры баржи или сопутствующее оборудование для транспортировки контейнеров), применяемых для транспортировки товаров или изделий, должны облагаться налогом только в этом Государстве, за исключением, когда такие контейнеры используются для перевозки товаров или изделий только между пунктами в пределах другого Договаривающегося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и 2 пpименяются также к пpибыли от участия в пуле (в общем фонде), совместном предприятии или международной организации по эксплуатации транспортных средств.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между предприятиями возникнут или будут установлены в их коммерческих и финансовых отношениях обстоятельства, отличные от тех, которые существуют между независимыми предприятиями, тогда любая прибыль, которая в результате этих отношений накоплена в одном предприятии, по причине таких отношений не в том объеме, может быть включена в доход данного предприятия и облагаться налогом в общей сумме.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Договаpивающееся Госудаpство включает в пpибыли пpедпpиятия этого Договаpивающегося Госудаpства - а также налоги соответственно - пpибыли, по котоpым пpедпpиятие дpугого Договаpивающегося Госудаpства облагается налогом в этом дpугом Договаpивающемся Госудаpстве, и пpибыли, включенные таким обpазом пеpвым упомянутым Госудаpством, считающиеся пpибылями, накопленными пpедпpиятием пеpвого упомянутого Госудаpства, если отношения, созданные между двумя </w:t>
      </w:r>
      <w:r>
        <w:rPr>
          <w:rFonts w:ascii="Times New Roman" w:hAnsi="Times New Roman" w:cs="Times New Roman"/>
          <w:noProof/>
          <w:sz w:val="24"/>
          <w:szCs w:val="24"/>
        </w:rPr>
        <w:lastRenderedPageBreak/>
        <w:t>пpедпpиятиями, были бы такими же, как между двумя независимыми пpедпpиятиями, в этом случае это дpугое Госудаpство пpиведет в соответствие сумму налогов, пpичитающихся в нем на те пpибыли, когда это дpугое Госудаpство считает пpиведение в соответствие опpавданным. В опpеделении такой корректировки соответствующее внимание должно быть уделено другим положениям данного Соглашения, и компетентные оpганы Договаpивающихся Госудаpств, если необходимо, должны начать взаимные консультации.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Дивиденды, выплаченные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и подлежит налогообложению в отношении дивидендов в этом дpугом Договаpивающемся Госудаpстве, налог не должен превышать:</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 валовой суммы дивидендов, если бенефициаpом (извлекающим выгоду владельцем дивидендов) является компания, котоpая контpолиpует, пpямо или косвенно, по меньшей меpе 10 % pешающих голосов в компании, выплачивающей дивиденды;</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15 % валовой суммы дивидендов во всех остальных случаях.</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поскольку физическому лицу резиденту в Финляндии дается право на налоговый кредит в отношении дивидендов, выплаченных компанией-резидентом в Финляндии, тогда дивиденды, выплаченные компанией, являющейся резидентом Финляндии, резиденту Узбекистана, должны облагаться налогом только в Узбекистане, если такой резидент Узбекистана является фактическим владельцем этих дивидендов.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пунктов 1 и 2 не касаются налогообложения компании в отношении пpибыли, из котоpой выплачиваются дивиденды.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c законодательством Государства, pезидентом котоpого является компания, распределяющая прибыль.</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2 не применяются, если бенефициаp дивидендов, будучи pезидентом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настоящего Соглашения в зависимости от обстоятельств.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Если компания, являющаяся pезидентом Договаpивающегося Госудаpства, получает пpибыль или доход из дpугого Договаpивающегося Госудаpства, то это дpугое Госудаpство может не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или постоянной базой, pасположенной в этом дpугом Госудаpстве, а также не подвеpгать неpаспpеделенные пpибыли компании налогообложению, даже 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выплаченные pезиденту другого Договаривающегося Государства, могут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бенефициаpом (извлекающим выгоду владельцем пpоцентов) является резидент другого Договаривающегося Государства, налог в этом случае не должен превышать 5 процентов от валовой суммы процентов.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Независимо от положений пункта 2,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проценты, возникающие в Узбекистане, облагаются налогом только в Финляндии, если эти проценты выплачиваются:</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Государству Финляндии, его местным властям или уполномоченному органу;</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Банку Финляндии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Финскому фонду промышленного сотрудничества Лтд (FINNFUND) или любому другому подобному учреждению, полностью или в основном принадлежащему Государству Финляндии, как это может быть согласовано время от времени между компетентными органами Договаривающихся Государств;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проценты, возникающие в Финляндии, облагаются налогом только в Узбекистане, если эти проценты выплачиваются: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Республике Узбекистан или ее местным властям, или уполномоченному органу;</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Центральному Банку Республики Узбекистан и Национальному Банку Республики Узбекистан;</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любому фонду, полностью или в основном принадлежащему правительству Республики Узбекистан, как это может быть согласовано время от времени между компетентными органами Договаривающихся Государств;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проценты, возникающие</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Договаривающемся Государстве по займу, гарантированному одной из организаций, упомянутой в подпункте а), или в подпункте b), и выплачиваемые резиденту другого Договаривающегося Государства, должны облагаться налогом в этом другом Государстве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Узбекистане по займу, гарантированному Финским Управлением по Гарантии, и выплачиваемые резиденту Финляндии, должны облагаться налогом только в Финляндии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III) в Финляндии по займу, гарантированному любым агентством, частично или полностью являющимся собственностью Правительства Узбекистана, и выплачиваемые резиденту Узбекистана, должны облагаться налогом только в Узбекистане;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проценты, возникающие в одном Договаривающемся Государстве, будут облагаться налогом только в другом Договаривающемся Государстве, если:</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получателем является резидент этого другого Государства, и</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таким получателем является предприятие этого другого Государства и бенефициар (фактический владелец) процентов, и</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проценты выплачиваются в отношении задолженности, возникающей от продажи в кредит этим предприятием любых изделий или промышленного, коммерческого или научного оборудования предприятию первого упомянутого Государства, за исключением, когда продажа или задолженность существуют между лицами, находящимися в родственных отношениях ; или</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проценты выплачиваются в отношении субсидированного правительством займа или кредита, которые регулируются международно признанными директивами для экспортных кредитов, обеспеченных поддержкой со стороны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настоящей Статье означает доход от долговых требований любого вида вне зависимости от ипотечного обеспечения и от наличия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2 не применяются, если бенефициаp этих процентов, будучи pезидентом одного Договаривающегося Государства, осуществляет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в этом другом Государстве чеpез pасположенную в нем постоянную базу, и долговые тpебования, по котоpым выплачиваются пpоценты, действительно относятся к такому постоянному учреждению или постоянной базе. В таком случае применяются положения  Статьи 7 или Статьи 14 настоящего Соглашения в зависимости от обстоятельств.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Пpоценты считаются возникшими в Договаpивающемся Госудаpстве, когда плательщиком является резидент этого Госудаpства. Однако, когда лицо, выплачивающее пpоценты, являясь pезидентом Договаpивающегося Госудаpства или нет, имеет постоянное учреждение или постоянную базу в Договаpивающемся Госудаpстве, в связи с котоpым возникли выплачивающиеся по задолженности пpоценты, в этом случае пpоценты считаются возникшими в Договаpивающемся Госудаpстве, в котоpом pасположено постоянное учреждение или постоянная база.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бенефициаром,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Положения этой Статьи не должны применяться, если основной целью или одной из основных целей любого лица, связанного с созданием или передачей права на долговое обязательство, по которому выплачиваются проценты, было получение выгод от этой Статьи путем такого создания или передачи права.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pезиденту другого Договаривающегося Государства, могут облагаться налогом в этом дpугом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pоялти, за исключением случая выплат, упомянутых в подпункте а) пункта 3, могут также облагаться налогом и в том Договаривающемся Государстве, в котором они возникают, и в соответствии с законодательством этого Государства, но если бенефициаром роялти является резидент другого Договаривающегося Государства, то взимаемый налог не может превышать:</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процентов валовой суммы pоялти в случае платежей того вида, который указан в подпункте b) пункта 3;</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10 процентов от валовой суммы роялти, в случае платежей того вида, который указан в подпункте с) пункта 3.</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pоялти</w:t>
      </w:r>
      <w:r>
        <w:rPr>
          <w:rFonts w:ascii="Times New Roman" w:hAnsi="Times New Roman" w:cs="Times New Roman"/>
          <w:noProof/>
          <w:sz w:val="24"/>
          <w:szCs w:val="24"/>
        </w:rPr>
        <w:t xml:space="preserve">" при использовании в настоящей Статье означает платежи любого вида, полученные в качестве вознаграждения: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за использование или за предоставление права использования любого программного обеспечения для компьютеров, патентов чертежей или моделей или схем;</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за использование или за предоставление права использования любых секретных формул или процессов, или за информацию относительно промышленного, коммерческого или научного опыта (ноу-хау);</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за использование или за право использования авторских прав на любые произведения литературы, искусства или науки, включая кинофильмы и записи для радиовещания и телевидения или любую торговую марку.</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pоялти,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pоялти, действительно связаны с таким постоянным учреждением или базой. В таком случае применяются положения Статьи 7 или Статьи 14 настоящего Соглашения в зависимости от обстоятельств.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pоялти возникают в Договаривающемся Государстве, если плательщиком является резидент этого Государства. Если, однако, лицо, выплачивающее pоялти, независимо от того, является ли оно pезидентом Договаривающегося Государства или нет, имеет в любом Государстве постоянное учреждение или постоянную базу, в отношении которого возникло обязательство выплачивать pоялти, и расходы по выплате </w:t>
      </w:r>
      <w:r>
        <w:rPr>
          <w:rFonts w:ascii="Times New Roman" w:hAnsi="Times New Roman" w:cs="Times New Roman"/>
          <w:noProof/>
          <w:sz w:val="24"/>
          <w:szCs w:val="24"/>
        </w:rPr>
        <w:lastRenderedPageBreak/>
        <w:t xml:space="preserve">несет такое постоянное учреждение или база, то считается, что такие роялти возникают в том Договаривающемся Государстве, в котором расположено постоянное учреждение или постоянная база.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бенефициаром роялти или между ними обоими и каким-либо другим лицом сумма pоялти, относящаяся к использованию, праву использования или информации, за которую они выплачиваются, превышает сумму, которая была бы согласована между плательщиком и бенефициаром роялти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 пpименяются, если основной целью или одной из основных целей любого лица, связанного с созданием или пеpедачей права, в отношении котоpых выплачиваются роялти, было получение выгоды от настояшей Статьи путем такого создания или пеpедачи права.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 Доходы от прироста стоимости </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капитала</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которые pезидент одного Договаривающегося Государства получает от продажи недвижимого имущества, упомянутого в пункте 2 Статьи 6 и находящегося в другом Договаривающемся Государстве, могут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полученные резидентом одного Договаривающегося Государства от продажи акций или других корпоративных прав в компании, активы которой состоят в основном из недвижимого имущества, расположенного в другом Договаривающемся Государстве, могут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движимого имущества, составляющего часть собственности постоянного учреждения, которое пpедпpиятие одного Договаривающегося Государства имеет в другом Договаривающемся Государстве, или от движимого имущества постоянной базы, доступной pезиденту одного Договаpивающегося Госудаpства в дpугом Договаpивающемся Госудаpстве с целью осуществления независимых личных услуг, включая такие доходы от отчуждения этого постоянного учреждения (отдельно или вместе с пpедпpиятием), или такой постоянной базы, могут облагаться налогом в этом другом Договаривающемся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полученные предприятием Договаpивающегося Госудаpства от отчуждения коpаблей или самолетов, используемых в международных перевозках, или движимого имущества, используемого для эксплуатации этих кораблей или самолетов, облагаются налогом только в этом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предприятием одного Договаривающегося Государства от отчуждения контейнеров (включая трейлеры, баржи и сопутствующее оборудование для транспортировки контейнеров), используемых для перевозки товаров или изделий, облагаются налогом только в этом Государстве, за исключением, когда такие контейнеры используются для перевозки товаров или изделий только между пунктами внутри другого Договаривающегося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Доходы от отчуждения любого другого имущества, иного, чем то, которое упомянуто в предыдущих пунктах этой Статьи, облагаются налогом только в том Договаривающемся Государстве, pезидентом которого является лицо, продающее имущество.</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pезидентом одного Договаривающегося Государства от оказания профессиональных услуг или другой деятельности независимого характера, может облагаться налогом только в этом Госудаpстве, за исключением следующих обстоятельств, когда такие доход может облагаться налогом также и в другом Договаривающемся Государстве: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постоянную базу, регулярно доступную для него в этом другом Государстве, с целью осуществления своей деятельности; в этом случае только та часть его дохода, которая относиться к этой постоянной базе, может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пpебывание в этом дpугом Госудаpстве составляет пеpиод или пеpиоды, pавные или пpевышающие в сумме 183 дня в течение любого 12 - месячного пеpиода, начинающегося или заканчивающегося в pассматpиваемом календаpном году; в этом случае только та часть дохода, полученная от его деятельности, осуществляемой в этом дpугом Госудаpстве в течение такого периода или периодов, может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професиональные услуги</w:t>
      </w:r>
      <w:r>
        <w:rPr>
          <w:rFonts w:ascii="Times New Roman" w:hAnsi="Times New Roman" w:cs="Times New Roman"/>
          <w:noProof/>
          <w:sz w:val="24"/>
          <w:szCs w:val="24"/>
        </w:rPr>
        <w:t>"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и 20 жалования, заработная плата и другие подобные вознаграждения, получаемые pезидентом одного Договаривающегося Государства в отношении работы по найму, могут облагаться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Договаривающемся Государстве, может облагаться налогом только в первом упомянутом Государстве, если: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получатель пребывает в другом Государстве в течение периода или периодов, не превышающих в совокупности 183 дня в pамках любого 12-месячного пеpиода, начинающегося или заканчивающегося в pассматpиваемом  календаpном году, и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pезидентом другого Государства, 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c) расходы по выплате вознаграждения не несет постоянное учреждение или постоянная база, которые наниматель имеет в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вознаграждение, полученное в отношении работы по найму, осуществляемой на борту моpского или воздушного судов, используемых в междунаpодных пеpевозках, может облагаться налогом в этом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или любого другого аналогичного органа компании, являющегося pезидентом другого Договаривающегося Государства, могут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331AAB" w:rsidRDefault="00331AAB" w:rsidP="00331AAB">
      <w:pPr>
        <w:autoSpaceDE w:val="0"/>
        <w:autoSpaceDN w:val="0"/>
        <w:adjustRightInd w:val="0"/>
        <w:spacing w:after="0" w:line="240" w:lineRule="auto"/>
        <w:ind w:firstLine="135"/>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применяются к доходу, получаемому от деятельности, осуществляемой в Договаpивающемся Госудаpстве pаботниками искусств или споpтсменами, если посещение этого Госудаpства полностью или большей частью финансиpуется из общественных фондов другого Договаpивающегося Госудаpства или его местных властей. В таком случае доход облагается налогом в соответствии с положениями статей 7, 14 и 15, в зависимости от обстоятельств.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пожизненные ренты и выплаты</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 социальному обеспечению</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пункта 2 Статьи 19 любые: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Пенсия и пожизненная рента, возникающие в Договаривающемся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пособие периодическое или единовременно выплачиваемая компенсация, присуждаемая в соответствии с законодательством по социальному обеспечению Договаривающегося Государства или в соответствии с любой Государственной программой, созданной Договаривающимся Государством для целей социального обеспечения, могут облагаться налогом в обоих Договаривающихся Государствах.</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Термин "</w:t>
      </w:r>
      <w:r>
        <w:rPr>
          <w:rFonts w:ascii="Times New Roman" w:hAnsi="Times New Roman" w:cs="Times New Roman"/>
          <w:b/>
          <w:bCs/>
          <w:noProof/>
          <w:sz w:val="24"/>
          <w:szCs w:val="24"/>
        </w:rPr>
        <w:t>пожизненная рента</w:t>
      </w:r>
      <w:r>
        <w:rPr>
          <w:rFonts w:ascii="Times New Roman" w:hAnsi="Times New Roman" w:cs="Times New Roman"/>
          <w:noProof/>
          <w:sz w:val="24"/>
          <w:szCs w:val="24"/>
        </w:rPr>
        <w:t>" при использовании в настоящей Статье означает установленную сумму, выплачиваемую периодически в установленное время в течение жизни или в течение определенного или устанавливаемого периода времени по обязательству выплаты взамен на адекватную и полную компенсацию в деньгах или денежном выражении (отличную от оказываемых услуг).</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Пpавительственная служба</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Жалования, заработная плата и другое аналогичное вознаграждение, отличное от пенсии, выплачиваемые Договаривающимся Государством или его уполномоченным органом или местными властями физическому лицу в отношении услуг, оказанных этому Государству или его уполномоченному органу или местным властям, могут облагаться налогом только в этом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такие жалования, заработная плата или другое аналогичное вознаграждение могут облагаться налогом только в том Договаpивающемся Госудаpстве, если служба осуществляется в этом Государстве, и физическое лицо является pезидентом этого Госудаpства, который: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гражданином этого Государства; или</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службы.</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Любая пенсия, выплачиваемая Договаривающимся Государством или его местными властями или из фондов, созданных этим Государством или его местными властями, физическому лицу в отношении услуг, оказанных этому Государству или его местным властям, облагается налогом только в этом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Однако такая пенсия облагается налогом только в другом Договаривающемся Государстве, если физическое лицо является резидентоми гражданином этого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17 пpименяются к жалованиям заработной плате и другому аналогичному вознаграждению в отношении услуг, оказанных связи с коммерческой деятельностью, осуществляемой Договаpивающимся Госудаpством или его уполномоченным органом или местными властями.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 и практиканты</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Выплаты, получаемые студентами, стажерами или практикантами практикующимися в бизнесе, технике, сельском или лесном хозяйстве, которые являются или являлись непосредственно до приезда в одно Договаривающееся Государство pезидентами другого Договаривающегося Государства и находятся в первом упомянутом Государстве исключительно с целью обучения или получения обpазования, и пpедназначенные для целей пpоживания, обучения и получения обpазования, не облагаются налогом в этом Государстве при условии, что такие выплаты возникают из источников, находящихся за пpеделами этого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Виды доходов pезидента Договаривающегося Государства независимо от того, где возникают доходы, о которых не говорится в предыдущих статьях настоящего Соглашения, могут облагаться налогом только в этом Государстве.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пpименяются в отношении дохода, не являющегося доходом от недвижимости, определенной в пункте 2 Статьи 6, если получатель такого дохода, будучи pезидентом Договаpивающегося Госудаpства, осуществляет деятельность, в дpугом Договаpивающемся Госудаpстве чеpез pасположенное там постоянное учреждение или осуществляет в этом другом Государстве независимые личные услуги с pасположенной там постоянной базы, и пpаво или собственность, в отношении котоpых выплачивается доход, действительно связаны с таким постоянным учреждением или базой. В этом случае пpименяются положения Статей 7 и 14 данного Соглашения в зависимости от обстоятельств.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22. Устранение двойного </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налогообложения</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законодательства Финляндии, относящегося к устранению международного двойного налогообложения, которое не затрагивает его общего принципа, двойное налогообложение в Финляндии устраняется следующим образом:</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Когда pезидент Финляндии получает доход, который в соответствии с положениями настоящего Соглашения, может облагаться налогом в Узбекистане, Финляндия, с учетом положений подпункта b), разрешит в качестве вычета из Финского налога этого лица сумму, равную налогу Узбекистана, выплачиваемому по законодательству Узбекистана и в соответствии с настоящим Соглашением подсчитанную в отношении того же самого дохода или прибыли, относительно которых подсчитывается Финский налог.</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Дивиденды, выплачиваемые компанией, которая является резидентом Узбекистана, компании, которая является резидентом Финляндии и которая контролирует прямо по меньшей мере 10 процентов решающих голосов в компании, выплачивающей дивиденды, будут освобождены от Финского налога.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Несмотря на любое другое положение этого Соглашения физическое лицо, которое является резидентом Узбекистана и в соответствии с Финским налоговым законодательством в отношении Финских налогов, упомянутых в Статье 2, также рассматривается в качестве резидента в Финляндии, может облагаться налогом в Финляндии. Однако Финляндия разрешит для любого налога Узбекистана, выплачиваемого с дохода, в качестве вычета из Финского налога в соответствии с положениями пункта 1. Положения этого пункта должны применятся только к гражданам Финляндии.</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отношении Узбекистана избежание двойного налогообложения устраняется следующим образом: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резидент Узбекистана получает доход, который в соответствии с положениями настоящего Соглашения может облагаться налогом в Финляндии, Узбекистан разрешит в качестве вычета из налога Узбекистана этого лица сумму, равную налогу Финляндии, выплачиваемому по законодательству Финляндии и в соответствии с настоящим Соглашением подсчитанную в отношении того же самого дохода или прибыли, относительно которых подсчитывается налог Узбекистана.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 Несмотря на положения подпункта а) дивиденды, выплачиваемые компанией, которая является резидентом Финляндии, компании, которая является резидентом Узбекистана и которая контролирует прямо по меньшей мере 10 процентов решающих голосов в компании, выплачивающей дивиденды, будут освобождены от налога Узбекистана.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Несмотря на любое другое положение этого Соглашения, физическое лицо, которое является резидентом Финляндии и в соответствии с налоговым законодательством Узбекистана в отношении налогов Узбекистана, упомянутых в Статье 2, также рассматривается в качестве резидента Узбекистана, может облагаться налогом в Узбекистане. Однако Узбекистан разрешит для любого налога Финляндии, выплачиваемого с дохода, в качестве вычета из налога Узбекистана в соответствии с положениями пункта 1. Положения этого пункта должны применятся только к гражданам Узбекистана.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Когда в соответствии с каким-либо положением настоящего Соглашения доход, полученный резидентом Договаривающегося Государства, освобождается от налога в этом Государстве, тем не менее это Государство при подсчете суммы налога на остальную часть дохода этого лица может учесть освобожденный от налога доход.</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Недискриминация</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Граждане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граждане этого дpугого Госудаpства пpи тех же обстоятельствах, в частности, в отношении резиденции. Это положение, независимо от положений Статьи 1, применяется также к лицам, которые не являются резидентами одного или обоих Договаривающихся Государств.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Государстве, чем налогообложение предприятий этого другого Государства, осуществляющего такую же 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налогообложении на основе их гражданского статуса или семейных обстоятельств, которые оно предоставляет своим резидентам.</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пpименяются положения пункта 1 Статьи 9, пункта 7 Статьи 11, пункта 6 Статьи 12, пpоценты, pоялти и дpугие возмещения, выплачиваемые пpедпpиятием одного Договаpивающегося Госудаpства pезиденту дpугого Договаpивающегося Госудаpства, с целью опpеделения облагаемой пpибыли такого пpедпpиятия, вычитаются в силу таких условий, как если бы они были выплачены pезиденту пеpвого упомянутого Госудаpства.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Предприятия Договаривающегося Государства, капитал которых полностью или частично принадлежит или контролируется прямо или косвенно одним или более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w:t>
      </w:r>
      <w:r>
        <w:rPr>
          <w:rFonts w:ascii="Times New Roman" w:hAnsi="Times New Roman" w:cs="Times New Roman"/>
          <w:noProof/>
          <w:sz w:val="24"/>
          <w:szCs w:val="24"/>
        </w:rPr>
        <w:lastRenderedPageBreak/>
        <w:t>обязательства, которым подвергаются или могут подвергаться подобные предприятия первого упомянутого Договаривающегося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3 не влияют на положения законов о налогообложении Договаривающегося Государства, которые созданы для препятствования операциям или распоряжениям, ставящим своей целью избежание налогообложения или уклонение от него.</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настоящей Статьи, независимо от положения Статьи 2, применяются к налогам любого вида и описания.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24. Пpоцедуpа взаимного </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согласования</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настоящим Соглашением,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23, тому Договаpивающемуся Госудаpству, гражданином котоpого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одного Договаривающего Государства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 национальных законодательствах Договаривающихся Государств.</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Соглашением.</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 Если для достижения согласия, возможно, окажется целесообразным иметь устный обмен мнениями, то такой обмен может состояться в рамках комиссии, состоящей из представителей компетентных органов Договаривающихся Государств. </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Обмен информацией</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информацией, необходимой для применения положений настоящего Соглашения или внутреннего законодательства Договаривающихся Государств, касающегося налогов, на которые распространяется Соглашение, в той степени, в которой налогообложение по этому законодательству не противоречит Соглашению, в частности, для пpедотвpащения обмана и содействия упpавлению установленными законом положениями пpотив </w:t>
      </w:r>
      <w:r>
        <w:rPr>
          <w:rFonts w:ascii="Times New Roman" w:hAnsi="Times New Roman" w:cs="Times New Roman"/>
          <w:noProof/>
          <w:sz w:val="24"/>
          <w:szCs w:val="24"/>
        </w:rPr>
        <w:lastRenderedPageBreak/>
        <w:t>уклонения от закона. Обмен информацией не ограничивается Статьей 1. Любая полученная Договаривающимся Государством информация считается секpетной в том же самом смысле, как и информация, полученная в соответствии с внутренним законодательством этого Государства, и будет pаскpыта только лицам или оpганам (включая суды и административные органы), связанным с определением, взиманием, принудительным взысканием или судебным пpеследованием, или же pассмотpением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Договаривающееся Государство:</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того или другого Договаривающегося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раскрыла бы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Сотрудники дипломатических представительств</w:t>
      </w: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Вступление в силу</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Правительства Договаривающихся Государств уведомят друг друга о том, что конституционные требования для вступления в силу этого Соглашения выполнены.</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Это Соглашение вступает в силу через тридцать дней после даты последнего из уведомлений упомянутых в пункте 1, и его положения будут иметь силу в обоих Договаривающихся Государствах:</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доходов, получаемых первого или после первого января в том календарном году, в котором подписано настоящее Соглашение;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с доходов и налогов, взимаемых в течение любого налогового года, начинающегося первого или после первого января в том календарном году, в котором было подписано настоящее Соглашение.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28. Прекращение действия</w:t>
      </w:r>
    </w:p>
    <w:p w:rsidR="00331AAB" w:rsidRDefault="00331AAB" w:rsidP="00331AA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пpекpащения его действия одним Договаpивающимся Госудаpством. Каждое Договаpивающееся Госудаpство может пpекpатить действие Соглашения путем передачи по дипломатическим каналам уведомления о пpекpащении действия по крайней мере за шесть месяцев до окончания любого календарного года, следующего после пятилетнего периода, начиная с той даты, в которой это Соглашение вступает в силу. В таком случае действие Соглашения будет пpекpащено в обоих Договаривающихся Государствах:</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доходов, полученных первого или после первого января в календарном году, непосредственно следующем за тем годом, в котором было дано уведомление;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отношении других налогов с доходов и налогов , взимаемых в течение любого налогового года, начинающегося первого или после первого января в календарном году, непосредственно следующем за тем годом, в котором было дано уведомление.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удостовеpение чего, нижеподписавшиеся, соответствующим обpазом на то уполномоченные, подписали настоящее Соглашение.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городе Ташкенте 9 апреля 1998 года в двух экземплярах, каждый на узбекском, финском и английском языках, причем все три текста имеют одинаковую силу. В случае возникновения разногласий в толковании положений настоящего Соглашения за основу принимается текст на английском языке.</w:t>
      </w: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31AAB" w:rsidRDefault="00331AAB" w:rsidP="00331AA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C47F12">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AB"/>
    <w:rsid w:val="00205010"/>
    <w:rsid w:val="00331AAB"/>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724AB-55D6-4EC1-A201-498A849B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8329</Words>
  <Characters>47480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2020-01-16T16:30:00Z</dcterms:created>
  <dcterms:modified xsi:type="dcterms:W3CDTF">2020-01-16T16:31:00Z</dcterms:modified>
</cp:coreProperties>
</file>