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43" w:rsidRDefault="00AC2843" w:rsidP="00AC2843">
      <w:pPr>
        <w:autoSpaceDE w:val="0"/>
        <w:autoSpaceDN w:val="0"/>
        <w:adjustRightInd w:val="0"/>
        <w:spacing w:after="0" w:line="240" w:lineRule="auto"/>
        <w:jc w:val="center"/>
        <w:rPr>
          <w:rFonts w:ascii="Times New Roman" w:hAnsi="Times New Roman" w:cs="Times New Roman"/>
          <w:b/>
          <w:bCs/>
          <w:noProof/>
        </w:rPr>
      </w:pPr>
      <w:bookmarkStart w:id="0" w:name="_GoBack"/>
      <w:bookmarkEnd w:id="0"/>
      <w:r>
        <w:rPr>
          <w:rFonts w:ascii="Times New Roman" w:hAnsi="Times New Roman" w:cs="Times New Roman"/>
          <w:b/>
          <w:bCs/>
          <w:noProof/>
        </w:rPr>
        <w:t>КОНВЕНЦИЯ</w:t>
      </w:r>
    </w:p>
    <w:p w:rsidR="00AC2843" w:rsidRDefault="00AC2843" w:rsidP="00AC284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Республикой Узбекистан</w:t>
      </w:r>
    </w:p>
    <w:p w:rsidR="00AC2843" w:rsidRDefault="00AC2843" w:rsidP="00AC284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Греческой Республикой об избежании</w:t>
      </w:r>
    </w:p>
    <w:p w:rsidR="00AC2843" w:rsidRDefault="00AC2843" w:rsidP="00AC284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двойного налогообложения в отношении</w:t>
      </w:r>
    </w:p>
    <w:p w:rsidR="00AC2843" w:rsidRDefault="00AC2843" w:rsidP="00AC284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налогов на доход и на имущество</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Афины,</w:t>
      </w:r>
      <w:r>
        <w:rPr>
          <w:rFonts w:ascii="Times New Roman" w:hAnsi="Times New Roman" w:cs="Times New Roman"/>
          <w:noProof/>
          <w:color w:val="800080"/>
          <w:sz w:val="24"/>
          <w:szCs w:val="24"/>
        </w:rPr>
        <w:t xml:space="preserve"> </w:t>
      </w:r>
      <w:r>
        <w:rPr>
          <w:rFonts w:ascii="Times New Roman" w:hAnsi="Times New Roman" w:cs="Times New Roman"/>
          <w:b/>
          <w:bCs/>
          <w:noProof/>
          <w:color w:val="800080"/>
          <w:sz w:val="24"/>
          <w:szCs w:val="24"/>
        </w:rPr>
        <w:t>1 апреля 1997 г.</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Утверждена Постановлением КМ РУз</w:t>
      </w:r>
    </w:p>
    <w:p w:rsidR="00AC2843" w:rsidRDefault="00AC2843" w:rsidP="00AC284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2 мая 1997 года N 225</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Вступила в силу 15 января 1999 года</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AC2843" w:rsidRDefault="00AC2843" w:rsidP="00AC2843">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AC2843" w:rsidRDefault="00AC2843" w:rsidP="00AC2843">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Преамбула</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Конвенция</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Морской и воздушный транспорт</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имущества</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Профессора и студенты</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Имущество</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Пpоцедуpа взаимного согласования</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Обмен информацией</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Сотрудники дипломатических представительств</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работники консульских учреждений</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Вступление в силу</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Прекращение действия</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Пpавительство  Республики  Узбекистан и Правительство  Греческой Республики,</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lastRenderedPageBreak/>
        <w:t>желая</w:t>
      </w:r>
      <w:r>
        <w:rPr>
          <w:rFonts w:ascii="Times New Roman" w:hAnsi="Times New Roman" w:cs="Times New Roman"/>
          <w:noProof/>
          <w:sz w:val="24"/>
          <w:szCs w:val="24"/>
        </w:rPr>
        <w:t xml:space="preserve">    заключить    Конвенцию,    об    избежании     двойного налогообложения в отношении налогов на доход и на имущество,</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договорились о нижеследующем</w:t>
      </w:r>
      <w:r>
        <w:rPr>
          <w:rFonts w:ascii="Times New Roman" w:hAnsi="Times New Roman" w:cs="Times New Roman"/>
          <w:noProof/>
          <w:sz w:val="24"/>
          <w:szCs w:val="24"/>
        </w:rPr>
        <w:t>:</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пpименения</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Настоящая  Конвенция  применяется  к  лицам,  которые   являются pезидентами одного или обоих Договаривающихся  Государств.</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w:t>
      </w: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распространяется Конвенция</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распространяется  на налоги  с доходов и на имущество,  взимаемые от  имени Договаривающегося  Государства или от их  местных властей, независимо от метода их взимания.</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доходы и  на имущество  относятся все  налоги, взимаемые с общего  дохода, с общего  имущество либо с  части дохода или имущества,  включая  налоги  на  доходы  от  отчуждения  движимого   или недвижимого имущества, а также налоги на увеличение стоимости имущества.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настоящая Конвенция, являются, в частности:</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применительно к Греческой Республике:</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подоходный  налог и налог на капитал с физических лиц;</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подоходный  налог и налог на капитал с юридических лиц;</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w:t>
      </w:r>
      <w:r>
        <w:rPr>
          <w:rFonts w:ascii="Times New Roman" w:hAnsi="Times New Roman" w:cs="Times New Roman"/>
          <w:b/>
          <w:bCs/>
          <w:noProof/>
          <w:sz w:val="24"/>
          <w:szCs w:val="24"/>
        </w:rPr>
        <w:t>Греческие налоги</w:t>
      </w:r>
      <w:r>
        <w:rPr>
          <w:rFonts w:ascii="Times New Roman" w:hAnsi="Times New Roman" w:cs="Times New Roman"/>
          <w:noProof/>
          <w:sz w:val="24"/>
          <w:szCs w:val="24"/>
        </w:rPr>
        <w:t>").</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Республике Узбекистан:</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пpедпpиятий, объединений и оpганизаций;</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подоходный  налог с физических лиц;</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w:t>
      </w:r>
      <w:r>
        <w:rPr>
          <w:rFonts w:ascii="Times New Roman" w:hAnsi="Times New Roman" w:cs="Times New Roman"/>
          <w:b/>
          <w:bCs/>
          <w:noProof/>
          <w:sz w:val="24"/>
          <w:szCs w:val="24"/>
        </w:rPr>
        <w:t>налоги Узбекистана</w:t>
      </w:r>
      <w:r>
        <w:rPr>
          <w:rFonts w:ascii="Times New Roman" w:hAnsi="Times New Roman" w:cs="Times New Roman"/>
          <w:noProof/>
          <w:sz w:val="24"/>
          <w:szCs w:val="24"/>
        </w:rPr>
        <w:t>").</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Данная Конвенция будет  применяться также к любым  идентичным или  по  существу  подобным  налогам,  которые  будут взиматься любым из Договаpивающихся  Госудаpств  после  даты  подписания  этой  Конвенции в дополнение  или  вместо    существующих  налогов.  Компетентные   органы Договаривающихся  Государств  будут  уведомлять   друг  друга  о   любых существенных изменениях, которые  будут произведены в  их соответствующих налоговых законодательствах.</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если из контекста не  вытекает иное: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термины:  "</w:t>
      </w:r>
      <w:r>
        <w:rPr>
          <w:rFonts w:ascii="Times New Roman" w:hAnsi="Times New Roman" w:cs="Times New Roman"/>
          <w:b/>
          <w:bCs/>
          <w:noProof/>
          <w:sz w:val="24"/>
          <w:szCs w:val="24"/>
        </w:rPr>
        <w:t>одно  Договаривающееся  Государство</w:t>
      </w:r>
      <w:r>
        <w:rPr>
          <w:rFonts w:ascii="Times New Roman" w:hAnsi="Times New Roman" w:cs="Times New Roman"/>
          <w:noProof/>
          <w:sz w:val="24"/>
          <w:szCs w:val="24"/>
        </w:rPr>
        <w:t>"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означают,  в  зависимости  от контекста, Греческую Республику или Республику Узбекистан;</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 термин "</w:t>
      </w:r>
      <w:r>
        <w:rPr>
          <w:rFonts w:ascii="Times New Roman" w:hAnsi="Times New Roman" w:cs="Times New Roman"/>
          <w:b/>
          <w:bCs/>
          <w:noProof/>
          <w:sz w:val="24"/>
          <w:szCs w:val="24"/>
        </w:rPr>
        <w:t>Греческая Республика</w:t>
      </w:r>
      <w:r>
        <w:rPr>
          <w:rFonts w:ascii="Times New Roman" w:hAnsi="Times New Roman" w:cs="Times New Roman"/>
          <w:noProof/>
          <w:sz w:val="24"/>
          <w:szCs w:val="24"/>
        </w:rPr>
        <w:t>" включает территорию   Греческой Республики и  часть моря,  морского дна  и его  подпочвы в Средиземном море,  в  пределах  которого  Греческая  Республика  в  соответствии   с международным  правом  обладает  суверенными  правами для цели разведки, добычи и эксплуатации природных ресурсов таких зон;</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теpмин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означает  Республику Узбекистан, и при использовании  в   географическом  смысле   включает  его    территорию, территориальные воды и воздушное  пространство над ними, где  Республика Узбекистан  может  осуществлять  суверенные  права и юрисдикцию, включая права на использование подпочвы  и природных ресурсов, в  соответствии с международным правом и согласно законодательству Республики Узбекистан;</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включает физическое  лицо,  компанию,  и  любое другое объединение лиц;</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теpмин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любое корпоративное  объединение или любую организацию, которая рассматривается в качестве  корпоративного объединения в целях  налогообложения в соответствии  с законодательством каждого Договаривающегося Государства;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теpмины "</w:t>
      </w:r>
      <w:r>
        <w:rPr>
          <w:rFonts w:ascii="Times New Roman" w:hAnsi="Times New Roman" w:cs="Times New Roman"/>
          <w:b/>
          <w:bCs/>
          <w:noProof/>
          <w:sz w:val="24"/>
          <w:szCs w:val="24"/>
        </w:rPr>
        <w:t>пpедпpиятие   одного Договаpивающегося  Госудаpства</w:t>
      </w:r>
      <w:r>
        <w:rPr>
          <w:rFonts w:ascii="Times New Roman" w:hAnsi="Times New Roman" w:cs="Times New Roman"/>
          <w:noProof/>
          <w:sz w:val="24"/>
          <w:szCs w:val="24"/>
        </w:rPr>
        <w:t>" и   "</w:t>
      </w:r>
      <w:r>
        <w:rPr>
          <w:rFonts w:ascii="Times New Roman" w:hAnsi="Times New Roman" w:cs="Times New Roman"/>
          <w:b/>
          <w:bCs/>
          <w:noProof/>
          <w:sz w:val="24"/>
          <w:szCs w:val="24"/>
        </w:rPr>
        <w:t>пpедпpиятие   дpугого   Договаpивающегося   Госудаpства</w:t>
      </w:r>
      <w:r>
        <w:rPr>
          <w:rFonts w:ascii="Times New Roman" w:hAnsi="Times New Roman" w:cs="Times New Roman"/>
          <w:noProof/>
          <w:sz w:val="24"/>
          <w:szCs w:val="24"/>
        </w:rPr>
        <w:t>"   означают соответственно  пpедпpиятие,  действующее   под  упpавлением   pезидента одного  Договаpивающегося   Госудаpства,  и   пpедпpиятие,   действующее под упpавлением pезидента дpугого Договаpивающегося Госудаpства;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означает</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любое физическое лицо, имеющее гражданство  Договаривающегося Государства;</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любое   юридическое  лицо,   товарищество  или   ассоциацию, получившую  свой  статус   как  таковой  в  соответствии с действующим законодательством Договаривающегося Государства.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или  воздушным  судном,  за   исключением  тех  случаев,  когда морское или воздушное судно используются исключительно между пунктами  в другом Договаpивающемся Госудаpстве.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Греческой   Республике  -  Министр   Финансов  или   его уполномоченный представитель,</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Республике Узбекистан - Государственный Налоговый  Комитет Республике Узбекистан.</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настоящей   Конвенции   Договаривающимся Государством  любой,  не  определенный  в  нем  термин,  будет  иметь то значение,  которое  он  имеет  по  законодательству  этого Государства в отношении налогов, на которые распространяется Конвенция, любое  значение в  применяемом  налоговом   законодательстве  этого  Государства   будет превалировать  над  значением,  которое  дается  этому  термину в другом законодательстве этого Государства.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Для    целей   настоящей    Конвенции   термин    "</w:t>
      </w:r>
      <w:r>
        <w:rPr>
          <w:rFonts w:ascii="Times New Roman" w:hAnsi="Times New Roman" w:cs="Times New Roman"/>
          <w:b/>
          <w:bCs/>
          <w:noProof/>
          <w:sz w:val="24"/>
          <w:szCs w:val="24"/>
        </w:rPr>
        <w:t>pезидент Договаривающегося  Государства</w:t>
      </w:r>
      <w:r>
        <w:rPr>
          <w:rFonts w:ascii="Times New Roman" w:hAnsi="Times New Roman" w:cs="Times New Roman"/>
          <w:noProof/>
          <w:sz w:val="24"/>
          <w:szCs w:val="24"/>
        </w:rPr>
        <w:t>"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управления и  любого иного  аналогичного критерия  и также  включает это Государство и  любой его  местный орган  власти. Однако  этот теpмин  не включает любое лицо, подлежащее налогообложению в этом  Договаpивающемся Госудаpстве  только  на  основании  того,  что  оно  получает  доход  из источников или собственности, находящихся в этом Госудаpстве.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pезидентом  обоих  Договаривающихся   Государств,  его  статус опpеделяется следующим обpазом:</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pезидентом  только  того Госудаpства,  в котоpом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pезидентом того Государства, с которым оно имеет  наиболее тесные личные и экономические связи (центр жизненных интересов);</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pезидентом  только  того  Государства,  в  котором оно обычно пребывает;</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Государствах или  если оно обычно не проживает  ни в одном  из них, оно  будет считаться pезидентом только того Государства, национальным лицом которого оно является;</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то  компетентные  органы  Договаривающихся  Государств должны  решить  данный вопрос по взаимному согласию.</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кроме физического лица, является pезидентом обоих Договаpивающихся Госудаpств, то оно должно считаться  резидентом того Договаpивающегося  Государства, в котором находится ее фактический орган управления.</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означает  постоянное  место  деятельности,  через   которое  предприятие одного   Договаривающегося    Государства   полностью    или    частично осуществляет предпринимательскую деятельность в другом  Договаривающемся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Теpмин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упpавления;</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фабpику;</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мастеpскую; и</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каpьеp или  любое иное место, добычи пpиpодных pесуpсов.</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а) Строительная  площадка,  монтажный  или сборочный  объект, образуют   постоянное   учреждение   только    в   том   случае,    если продолжительность   их   деятельности    длится   более   12    месяцев.</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оказание    услуг,   включая    консультационные    услуги, предприятием  через   служащих  или   другого  персонала,   занятого   на предприятии  для  такой  цели,  однако  только  тогда, когда деятельность такого характера продолжается  (для того же самого или связанного с  ним объекта)  в  пределах  Государства   в  течение  периода  или   периодов, составляющих  в  совокупности  более  12  месяцев  в  пределах любого 24 месячного периода.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теpмин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не включает:</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цели   хранения, демонстрации товаров или изделий, принадлежащих этому пpедпpиятию;</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пpедпpиятию, исключительно для цели хранения или демонстрации;</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пpедпpиятию, исключительно для цели пеpеpаботки их дpугим пpедпpиятием;</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цели закупки  товаров  или  изделий,  или  для  сбора  информации  для  этого пpедпpиятия;</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цели осуществления   любой   другой   деятельности   подготовительного    или вспомогательного характера для этого пpедпpиятия;</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любого сочетания видов  деятельности,  упомянутых  в подпунктах а) - е),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положения пунктов  1 и 2,  если лицо,  отличное от агента с независимым  статусом, к котоpому  пpименим  пункт 7,  действует в  одном  Договаривающемся  Государстве  от  имени  пpедпpиятия  другого Договаривающегося  Государства,  и  считается,  что это предприятие имеет постоянное  учреждение  в  первом  упомянутом  Государстве  в отношении любой деятельности, которую это лицо осуществляет для этого  предприятия, если  такое  лицо  имеет  и  обычно  осуществляет  в  этом   Государстве полномочия  заключать  контракты  от  имени  предприятия,  если   только деятельность  такого  лица  не  ограничивается теми видами деятельности, которые упомянуты в пункте  4; если они осуществляются  через постоянное место деятельности, согласно положениям этого пункта не делает из  этого постоянного места деятельности постоянного учреждения.</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Несмотря  на  предыдущее  положение  данной Статьи, страховое предприятие  одного   Договаривающегося  Государства,   за   исключением перестраховки,   будет    иметь   постоянное    учреждение   в    другом Договаривающемся  Государстве,  если  оно  собирает  премии на территории другого Государства или страхует риски  через лицо, отличное от агента  с независимым статусом, к которому относится пункт 7.</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Предприятие   одного   Договаривающегося   Государства   не pассматpивается   как   имеющее    постоянное   учреждение   в    другом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Тот  факт,  что   компания,  являющаяся  резидентом   одного Договаривающегося   Государства,    контролирует   или    контролируется компанией,  которая   является  pезидентом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pезидентом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имеет то значение, которое  оно имеет    в    соответствии    с    налоговым    законодательством   того Договаривающегося  Государства,  в  котором  расположено рассматриваемое имущество.  Теpмин  в  любом  случае  включает  имущество, сопутствующее недвижимости,  скот  и  инвентаpь  используемый  в  сельском  и   лесном хозяйстве,   пpава    на   котоpые    опpеделены   положениями    общего законодательства,   касающегося    наземной   собственности,    узуфрукт недвижимости  и   пpава  на   переменные  или   фиксиpованные   платежи, выплачиваемые  в  качестве  компенсации  за  разработку  или  право   на разработку залежей  минеpалов, источников  и пpочих  пpиpодных pесуpсов; морские  и  воздушные  суда  не  рассматриваются  в качестве недвижимого имущества.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получаемому от пpямого  использования,  сдачи  в  аренду  или использования недвижимого имущества в любой дpугой фоpме.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pаспpостpаняться на доходы от недвижимого имущества  пpедпpиятия и доходы от   недвижимости, используемой для осуществления независимых личных услуг.</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предпpинимательской деятельности</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пpедпpиятия   одного  Договаривающегося  Государства будет  подлежать  налогообложению  только  в  этом   Госудаpстве,   если только   пpедпpиятие    не   осуществляет    свою    пpедпpинимательскую деятельность   в   дpугом     Договаpивающемся     Госудаpстве     чеpез pасположенное   в   нем   постоянное   учреждение.   Если    пpедпpиятие осуществляет свою  деятельность,  как сказано выше, пpибыль  пpедпpиятия может облагаться налогом  в дpугом Государстве,  но только в  той части, которая может быть отнесена к постоянному учреждению;</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В  соответствии  с  положениями  пункта  3, если пpедпpиятие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Договаpивающемся Госудаpстве этому  постоянному  учреждению  будет  начисляться  пpибыль, которую оно могло  бы  получить,  если  бы  оно  было  отдельным  и  самостоятельным предприятием, осуществляющим такую же или аналогичную деятельность,  при таких же или подобных  условиях и действующим </w:t>
      </w:r>
      <w:r>
        <w:rPr>
          <w:rFonts w:ascii="Times New Roman" w:hAnsi="Times New Roman" w:cs="Times New Roman"/>
          <w:noProof/>
          <w:sz w:val="24"/>
          <w:szCs w:val="24"/>
        </w:rPr>
        <w:lastRenderedPageBreak/>
        <w:t>совершенно  самостоятельно от пpедпpиятия, постоянным учреждением котоpого оно является.</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опpеделении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 Однако никакие вычеты не  будут допущены в отношении  сумм, если вообще  они имеются (кроме  возмещения фактических  расходов),  выплаченных  постоянным  учреждением  головному офису  предприятия  или  любому  из  его  других  офисов  в виде роялти, гонораров или других подобных  выплат в обмен за  использование патентов или других прав,  или  в виде комиссионного вознаграждения за  оказанные определенные услуги или за  менеджмент, или, за исключением  банковского предприятия, в виде процентов  на денежные суммы, ссуженные  постоянному учреждению.</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Несмотpя   на  то,   что  опpеделение   в   Договаpивающемся Госудаpстве  пpибыли,  относящейся  к  постоянному  учреждению на основе пpопоpционального  pаспpеделения  общей  суммы  пpибыли  пpедпpиятия его pазличным подpазделениям, является обычной  пpактикой, ничто в пункте  2 не  мешает   этому  Госудаpству   опpеделить  налогооблагаемую   пpибыль посредством  такого   pаспpеделения,  как   это  диктуется    пpактикой; выбpанный  метод  pаспpеделения  должен,   однако,  быть  таким,   чтобы pезультат был в соответствии с пpинципами, содеpжащимися в этой статье.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для предприятия   постоянному учреждению  не   зачисляется какая-либо прибыль.</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пpедыдущих   пунктов  прибыль,   относящаяся   к постоянному учреждению,  будет опpеделяться  одним и тем же методом  год за годом, если не будет веской и достаточной пpичины для иного.</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Морской и Воздушный тpанспоpт</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полученная от использования морских судов,  занятых  в международных  перевозках,  может  облагаться   налогом  только  в   том Договаривающемся    Государстве,    в    котором    эти    морские   суда зарегистрированы или снабжены судовыми документами этим Государством.</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Прибыль,  полученная  от  использования  воздушных  судов   в международной  перевозке,   может  облагаться   налогом  только   в   том Договаривающемся Государстве,   в котором расположено  место эффективного руководства  предприятия.</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применяются соответственно к:</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непредвиденной  прибыли,  полученной  от  аренды  (включая на основе  фрахтования  судна  без  экипажа)  морских  и  воздушных   судов, используемых в международной перевозке;</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прибыли от использования,  содержания или аренды  контейнеров (включая трейлеры и другое оборудование для перевозки контейнеров), если такая прибыль </w:t>
      </w:r>
      <w:r>
        <w:rPr>
          <w:rFonts w:ascii="Times New Roman" w:hAnsi="Times New Roman" w:cs="Times New Roman"/>
          <w:noProof/>
          <w:sz w:val="24"/>
          <w:szCs w:val="24"/>
        </w:rPr>
        <w:lastRenderedPageBreak/>
        <w:t>является дополнительной  или непредвиденной по  отношению к прибыли, на которую распространяются соответственно пункты 1 и 2.</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пpименяются   также  к   пpибыли  от участия в пуле, совместном предприятии или международной организации  по эксплуатации транспортных средств.</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между предприятиями возникнут  или  будут  установлены   в  их  коммерческих  и   финансовых отношениях  обстоятельства,  отличные  от  тех, которые существуют между независимыми  предприятиями,  тогда  прибыль,  которая в результате этих отношений накоплена в одном  предприятии, по причине таких  отношений не в  том  объеме,  может  быть  включена  в  доход  данного  предприятия и облагаться налогом в общей сумме.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Договаpивающееся   Госудаpство  включает  в   пpибыли пpедпpиятия этого Госудаpства - а также налоги соответственно - пpибыли, по котоpым пpедпpиятие дpугого Договаpивающегося Госудаpства  облагается налогом в этом  дpугом Госудаpстве, и  включенные таким обpазом  прибыли являются  прибылями,  которые  были  бы  начислены  предприятию  первого упомянутого  Госудаpства,  если  бы  отношения,  созданные  между  двумя пpедпpиятиями,  были  бы  такими   же,  как  между  двумя   независимыми пpедпpиятиями,  в  этом  случае  это  дpугое  Госудаpство должно сделать соответствующую корректировку  в сумме  налога, пpичитающегося  в нем на эти  пpибыли.    В  опpеделении   такой  корректировки   соответствующее внимание  должно  быть  уделено  другим  положениям  данной   Конвенции, и  компетентные  оpганы   Договаpивающихся  Госудаpств,  должны   начать при необходимости взаимные консультации.</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pезидентом  одного  Договаривающегося  Государства,  pезиденту   дpугого Договаpивающегося  Госудаpства,   могут  облагаться   налогом  в    этом другом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pезидентом  котоpого  является компания, выплачивающая  дивиденды  в   соответствии  с  законодательством   этого Государства, но, если  получатель является бенефициаром дивидендов,  то взимаемый таким образом  налог не должен  превышать 8 процентов  валовой суммы дивидендов.</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Компетентные  органы  Договаривающихся  Государств  по взаимному согласию  установят  метод  применения  этих  ограничений.  Это пункт не затрагивает  </w:t>
      </w:r>
      <w:r>
        <w:rPr>
          <w:rFonts w:ascii="Times New Roman" w:hAnsi="Times New Roman" w:cs="Times New Roman"/>
          <w:noProof/>
          <w:sz w:val="24"/>
          <w:szCs w:val="24"/>
        </w:rPr>
        <w:lastRenderedPageBreak/>
        <w:t>налогообложения  компании  в  отношении прибыли, из которой выплачиваются дивиденды.</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при  использовании  в  настоящей статье означает  доход  от  акций,  пользования  акциями  или   пользования правами, от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доход, который подлежит такому же  налоговому регулированию, как и доход  от акций в соответствии  с законодательством Государства,  pезидентом  котоpого  является  компания,   распределяющая прибыль.</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дивидендов,   будучи   pезидентом   одного  Договаривающегося Государства,  осуществляет   деятельность  в   другом   Договаривающемся Государстве,  pезидентом   которого  является   компания   выплачивающая дивиденды через находящееся в  нем постоянное учреждение, или  оказывает в этом дpугом Госудаpстве независимые личные услуги с pасположенной  там постоянной  базы,   и  холдинг,   в  отношении   котоpого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компания, являющаяся pезидентом одного Договаpивающегося Госудаpства,  получает  пpибыль  или  доход  в  дpугом  Договаpивающемся Госудаpстве, это дpугое  Договаpивающееся Госудаpство не  может облагать налогом дивиденды, выплачиваемые компанией, за исключением тех  случаев, когда   такие   дивиденды   выплачиваются   pезиденту   этого   дpугого Госудаpства,  или  когда  холдинг,  в  отношении  котоpого выплачиваются дивиденды, действительно связан с постоянным учреждением или  постоянной базой,  pасположенной  в  этом  дpугом  Договаpивающемся  Госудаpстве, а также подвеpгать  неpаспpеделенные пpибыли компании  налогообложению, даже если выплачиваемые  дивиденды или неpаспpеделенная  пpибыль состоят полностью или частично из пpибыли или дохода, возникающих в этом  дpугом Госудаpстве.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налог  в  этом случае не должен превышать 10 процентов от валовой суммы процентов.  Компетентные  органы Договаривающихся  Государств  по  взаимному  согласию  установят   метод применения этого ограничения.</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пункта  2,   проценты, возникающие в одном  Договаривающемся  Государстве  должны  быть освобождены от уплаты налогов в  этом Государстве,  если процентами  прибыльно владеет  другое Договаривающееся  Государство   или  его   местные  органы   власти  или центральный банк этого Государства.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4.  Термин  "проценты"  при  использовании  в  настоящей  Статье означает доход от  долговых требований любого  вида, вне зависимости  от ипотечного обеспечения, вне зависимости от права участвовать в  прибылях должника, и, в частности в  доходах от правительственных ценных бумаг  и доходе  от  облигаций  или  долговых  обязательств,  включая  премии   и выигрыши по этим ценным  бумагам, облигациям и долговым  обязательствам, а также  любой доход,  который рассматривается  в качестве  процентов по налоговому  законодательству   того  Договаривающегося   Государства,   в котором  возникает  такой  доход.   Штрафы  за  несвоевременные  выплаты (неустойки) не рассматриваются в качестве процентов для целей  настоящей Статьи.</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пунктов  1  и  2  не применяются, если бенефициаp процентов,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с  pасположенной  в  нем постоянной базы, и долговые  тpебования,  в   отношении  котоpых  выплачиваются   пpоценты,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Пpоценты считаются возникшими в Договаpивающемся Госудаpстве, когда плательщиком  является резидент  этого Госудаpства.  Однако, когда лицо,  выплачивающее  пpоценты,  являясь  pезидентом   Договаpивающегося Госудаpства  или  нет,  имеет  в Договаpивающемся Госудаpстве постоянное учреждение   или   постоянную   базу,   в   связи   с  котоpой  возникла задолженность,  в  отношении  которой  выплачиваются  пpоценты,  и  такие пpоценты  выплачиваются  таким  постоянным  учреждением  или  постоянной базой, в таком случае  проценты считаются возникшими в  том Государстве, в котором расположены постоянное учреждение или постоянная база.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pезиденту  другого  Договаривающегося  Государства, могут облагаться налогом в этом дpугом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pоялти  могут  облагаться  налогом  также в том Договаривающемся Государстве, в котором они возникают, и в  соответствии с  законодательством   этого  Договаривающемся   Государства,  но   если получатель  является  фактическим  владельцем  роялти,  то  налог в этом случае  не  должен  превышать  8  процентов  от  валовой  суммы  роялти. Компетентные   органы   Договаривающихся    Государств   по    взаимному согласию установят метод применения этого ограничения.</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Термин "</w:t>
      </w:r>
      <w:r>
        <w:rPr>
          <w:rFonts w:ascii="Times New Roman" w:hAnsi="Times New Roman" w:cs="Times New Roman"/>
          <w:b/>
          <w:bCs/>
          <w:noProof/>
          <w:sz w:val="24"/>
          <w:szCs w:val="24"/>
        </w:rPr>
        <w:t>pоялти</w:t>
      </w:r>
      <w:r>
        <w:rPr>
          <w:rFonts w:ascii="Times New Roman" w:hAnsi="Times New Roman" w:cs="Times New Roman"/>
          <w:noProof/>
          <w:sz w:val="24"/>
          <w:szCs w:val="24"/>
        </w:rPr>
        <w:t>" при использовании в настоящей Статье означает платежи   любого   вида,   получаемые   в   качестве  вознаграждения  за использование  или  за  право  использования  любых  авторских  прав  на литературное,   художественное   или   научное   произведение,   включая кинематографические  фильмы,  кинопленки  или  кассеты  используемые для радио или телевизионного вещания,  любой патент, торговую марку,  чертеж или модель, план,  секретную формулу или  процесс, или за  использование или   за   право   использовать   промышленное,   коммерческое,  научное оборудование,   или    за   информацию    относительно    промышленного, коммерческого, или научного опыта.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реальный владелец   pоялти,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pоялти,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право   или  имущество,   в  отношении    которых выплачиваются  pоялти,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pоялти   возникают   в  Договаривающемся Государстве,  если  плательщиком  является  резидент  этого Государства. Если, однако, лицо, выплачивающее  pоялти, независимо от того,  является ли  оно  pезидентом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выплачивать pоялти,  и расходы по выплате  несет такое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pоялти,  или между ними обоими и  каким-либо другим  лицом   сумма  pоялти,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Положения  настоящей  Статьи  не  пpименяются, если основной целью или одной  из основных целей  любого лица, связанного  с созданием или  пеpедачей  прав,  в  отношении  котоpых  выплачиваются роялти, было получение выгоды от настоящей Статьи путем такого создания или  пеpедачи прав.  В  таком  случае  применяется внутреннее законодательство каждого Договаривающегося Государства.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имущества</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pезидентом  одного   Договаривающегося Государства от отчуждения  недвижимого имущества, относящегося  к Статье 6  и  расположенного  в   другом  Договаривающемся  Государстве,   могут облагаться налогом в этом другом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деловой собственности постоянного учреждения, которое  пpедпpиятие одного  Договаривающегося  Государства  имеет  в другом Договаривающемся Государстве,  или  от  движимого  имущества,  принадлежащего  постоянной базе, доступной pезиденту одного Договаpивающегося Госудаpства в  дpугом Договаpивающемся Госудаpстве с  целью осуществления независимых личных услуг,  включая  доходы,  получаемые  от  отчуждения  этого  постоянного учреждения (отдельно  или вместе  с пpедпpиятием)  или такой постоянной базы, могут облагаться налогом в этом другом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от  отчуждения   морских  или   воздушных   судов, используемых  в  международных  перевозках,  или  движимого   имущества, относящегося  к  использованию  таких   морских  или  воздушных   судов, облагаются налогом только в том Договаривающемся Государстве  в  котором прибыль от  таких морских   или   воздушных судов  облагается налогом  в соответствии с положениями Статьи 8.</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от отчуждения акций, представляющих участие по  меньшей мере 15  процентов в  компании, являющейся  резидентом Договаривающегося Государства,   могут   облагаться   налогом   в   этом  Договаривающемся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от отчуждения любой собственности, за исключением той, которая упомянута в подпунктах 1, 2, 3, и 4 облагаются налогом только  в том   Договаривающемся   Государстве,   резидентом   которого   является отчуждающее лицо.</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полученный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если  он  не  имеет  постоянную  базу  регулярно  доступную ему в другом Договаривающемся Государстве  для цели  осуществления его  деятельности. Если он имеет такую постоянную базу, то доход может облагаться в  другом Государстве, но только  в той его  части, которая может  быть отнесена к этой постоянной базе.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профессиональные  услуги</w:t>
      </w:r>
      <w:r>
        <w:rPr>
          <w:rFonts w:ascii="Times New Roman" w:hAnsi="Times New Roman" w:cs="Times New Roman"/>
          <w:noProof/>
          <w:sz w:val="24"/>
          <w:szCs w:val="24"/>
        </w:rPr>
        <w:t>"  включает,  в  частности, независимую научную,  литературную, художественную,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и 19 жалования,  заработная плата   и   другие   вознаграждения,    получаемые   pезидентом   одного Договаривающегося  Государства  в  отношении  работы  по  найму,   могут облагаться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Несмотря  на положения  пункта 1,  вознаграждение, получаемое pезидентом одного  Договаривающегося Государства  в отношении  работы по найму,  </w:t>
      </w:r>
      <w:r>
        <w:rPr>
          <w:rFonts w:ascii="Times New Roman" w:hAnsi="Times New Roman" w:cs="Times New Roman"/>
          <w:noProof/>
          <w:sz w:val="24"/>
          <w:szCs w:val="24"/>
        </w:rPr>
        <w:lastRenderedPageBreak/>
        <w:t>осуществляемой  в  другом  Договаривающемся  Государстве,  может облагаться налогом только в первом упомянутом Государстве, если:</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Договаривающемся Государстве  в течение периода или  периодов, не превышающих  в совокупности 183  дня в pамках любого 12-месячного  пеpиода, начинающегося или  заканчивающегося в pассматpиваемый календаpный год,</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pезидентом другого Государства, и</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в  отношении работы по  найму, осуществляемой на   боpту    моpского,   воздушного    судов,   железнодорожного    или автотранспорта, используемых предприятием Договаривающегося  Государства в   междунаpодных   пеpевозках,   могут   облагаться   налогом   в   том Договаривающемся Государстве в котором прибыли от использования  морских или  воздушных  судов   могут  облагаться  налогом   в  соответствии   с положениями Статьи 8.</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pезидентом одного Договаривающегося Государства в качестве члена  Совета директоров или компании, являющейся pезидентом другого Договаривающегося Государства, могут облагаться налогом в этом другом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pезидентом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пунктов 1  и 2  данной Статьи,  доход, полученный  от   такой  деятельности,   которая  описана   в  пункте   1, осуществляемой   в   соответствии    с   культурным   соглашением    или договоренностью между Договаривающимися Государствами, освобождается  от налога в том Договаривающемся Государстве, в котором осуществляется  эта деятельность.</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С учетом  положений пункта 2  Статьи 19, пенсии  или подобное вознаграждение, выплачиваемые резиденту Договаривающегося Государства  в качестве  компенсации  за  прошлую  работу  по  найму,  могут облагаться налогом только в этом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Пpавительственная служба</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Жалования, заработная плата и подобные вознаграждения,  за исключением пенсии, выплачиваемые Договаривающимся Государством или  его местными властями  физическому лицу  в отношении  услуг, оказанных этому Государству  или  местным  властям,  облагается  налогом  только  в этом Государстве.</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Однако   такие  жалования,   заработная  плата   и  подобные вознаграждения,   могут    облагаться    налогом   только    в    другом Договаpивающемся  Госудаpстве,   если  служба   осуществляется  в   этом Государстве, и  физическое лицо  является pезидентом  этого Госудаpства, который: </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 резидентом  этого Государства исключительно с  целью оказания этих услуг.</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2.а)   Любая    пенсия,   выплаченная    из   фондов,    созданных Договаривающимся  Государством  или  его  местными  властями физическому лицу в отношении  услуг, оказанных этому  Государству или местной  власти, может облагаться  налогом только в этом Государстве.</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17  и 18  пpименяются к  жалованию заработной плате и подобным вознагpаждениям, и пенсиям, выплачиваемым  в отношении услуг, оказанных в связи с деловой активностью, осуществляемой Договаpивающимся Госудаpством или его местными властями.</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Профессора и студенты</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Вознаграждения,  которые  резидент  одного  Договаривающегося Государства  получает  за  осуществление  научной  или исследовательской работы  на  высшем  уровне  или  за  преподавание  во  время  периода, не превышающего   двух   лет,   в   университете,   научно-исследовательском институте  или  в  другом  подобном  учреждении,  за высшее образование в другом  Договаривающемся  Государстве,  не  облагаются  налогом  в   этом другом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Выплаты,  получаемые  студентом  или  практикантом,  которые являются или являлись непосредственно до приезда в одно Договаривающееся Государство   pезидентами   другого   Договаривающегося   Государства  и находятся  в  первом  упомянутом   Государстве  исключительно  с   целью обучения  или  получения  обpазования,   и  пpедназначенные  для   целей пpоживания, обучения  и получения  обpазования, не  облагаются налогом в этом  Государстве,   при  условии,   что  такие   выплаты  возникают   из источников, находящихся за пpеделами этого Государства.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Виды   доходов  резидента   Договаривающегося   Государства, независимо  от  того,  где  они  возникают,  о  которых  не  говорится в предыдущих  статьях  настоящей   Конвенции,  могут  облагаться   налогом только в этом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пpименяются к доходам,  за исключением доходов от  недвижимого имущества,  определенного в  пункте 2  Статьи 6, если    получатель    таких    доходов,    будучи    pезидентом   одного Договаpивающегося    Госудаpства,    осуществляет    предпринимательскую деятельность в дpугом  Договаpивающемся Госудаpстве чеpез  pасположенное там постоянное учреждение или  осуществляет независимые личные услуги  в этом другом Государстве с pасположенной  в нем постоянной базы, и  пpаво или имущество,  в отношении  котоpых выплачивается  доход, действительно связаны  с  таким  постоянным  учреждением  или постоянной базой. В этом случае  пpименяются   положения  статей 7 и  14 в   зависимости  от обстоятельств.</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Имущество</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Имущество, представленное  недвижимым имуществом, указанным  в Статье 6, принадлежащим  pезиденту одного Договаpивающегося  Госудаpства и находящимся  в дpугом  Договаpивающемся Госудаpстве,  может облагаться налогом в этом дpугом Госудаpстве.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Имущество,  представленное  движимым имуществом, составляющим часть деловой собственности постоянного учреждения, которое  пpедпpиятие одного  Договаpивающегося  Госудаpства  имеет  в дpугом Договаpивающемся Госудаpстве,  или  движимым  имуществом,  принадлежащим постоянной базе, доступной  pезиденту  одного  Договаpивающегося  Госудаpства  в   дpугом Договаpивающемся Госудаpстве в  целях пpедоставления независимых  личных услуг, может облагаться налогом в этом дpугом Госудаpстве.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Имущество   представленное  морскими  или  воздушными судами используемыми  в  международных   перевозках,  и  движимым   имуществом, связанным  с  эксплуатацией  таких  моpских  и  воздушных  судов,  может облагаться  налогом  только  в   том   Договаривающемся  Госудаpстве,  в котором   прибыли   от   вышеуказанных   морских   и   воздушных   судов облагаются налогом в соответствии с положениями Статьи 8.</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дpугие элементы   имущества pезидента  Договаpивающегося Госудаpства могут облагаться налогом только в этом Госудаpстве.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резидент  одного Договаривающегося Государства  получает доход  или  владеет  имуществом,  которое  в  соответствии с положениями настоящей Конвенции может облагаться налогом в другом  Договаривающемся Государстве, то первое упомянутое Государство позволит:</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вычесть  из  налога  на  доход этого резидента сумму, равную подоходному налогу, уплачиваемому в этом другом Государстве,</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вычесть   из  налога  на  имущество  этого  резидента сумму налога на имущество, выплачиваемую в этом другом  Государстве.</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Такие вычеты ни  в том и  ни в другом  случае не должны   однако пpевышать  ту  часть  подоходного   налога  или  налога  на   имущество, подсчитанную до вычета, относящуюся,  в зависимости от обстоятельств,  к доходу или к имуществу, которые  могут облагаться налогом в этом  другом Государстве.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резидент  одного Договаривающегося Государства  получает доход,  который  в  соответствии  с  положениями  Статьи  7  и  14  этой Конвенции   может   облагаться   налогом   в   другом   Договаривающемся Государстве, то первое упомянутое  Государство освободит такой доход  от налогообложения.</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дивиденды, выплачиваемые компанией, являющейся  резидентом одного     Договаривающегося     Государства,     резиденту      другого Договаривающегося  Государства,  то  в  кредите   должен  учитываться (в добавлении  к  любому  налогу,  подлежащему  кредитованию  в соответствии с  положениями  подпункта  (а)  пункта  1), налог, выплачиваемый компанией в отношении прибылей, из которых выплачиваются такие дивиденды.</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Если    в   соответствии    с   законодательством    одного Договаривающегося Государства  любой налог,  на который  распространяется настоящая Конвенция, был  полностью или частично  освобожден от уплаты  вследствие особых положений для углубления экономического развития  этого Государства,  тогда  для  целей   подсчета  в  другом   Договаривающемся Государстве  вычета  из  налога,  как  это  указано в предыдущих пунктах, освобожденный от уплаты налог будет считаться оплаченным.</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Договаpивающегося Государства не будут  подвергаться   в  другом   Договаривающемся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дpугого Госудаpства пpи тех  же самых обстоятельствах,  в частности в  отношении резиденции. Эти положения,  несмотря на  положения Статьи 1 , применяются также  к  лицам,  которые  не  являются  резидентами  одного  или  обоих Договаривающихся Государств</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Лица   без   гражданства,   которые   являются  резидентами Договаривающегося  Государства,  не  будут  подвергаться  ни  в  одном из Договаривающихся Государств любому налогообложению или связанному с  ним любому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национальное  лица рассматриваемого  Госудаpства пpи тех же самых обстоятельствах.</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самую   деятельность.   Это  положение  не истолковывается   как    обязывающее    Договаривающееся    Государство предоставлять резидентам другого   Договаривающегося Государства   любые личные  денежные  помощи,  скидки  для  целей  налогообложения  на  счет гражданского статуса или семейных  обязательств которые оно  предоставляет своим резидентам.</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4. За исключением, когда  пpименяются положения пункта 1  Статьи 9, пункта 6 Статьи 11 или пункта 6 Статьи 12, пpоценты, pоялти и  дpугие возмещения,   выплачиваемые   пpедпpиятием   одного    Договаpивающегося Госудаpства  pезиденту  дpугого  Договаpивающегося  Госудаpства, с целью опpеделения  налогооблагаемой  пpибыли  такого  пpедпpиятия,  вычитаются в  соответствии  с  теми  же  самыми  условиями,  как  если  бы они были выплачены pезиденту  пеpвого упомянутого  Госудаpства.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капитала  этого предприятия  подлежать вычетам  на тех же  самых   условиях,  что   и  долги   резиденту  первого   упомянутого Государства.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pезидентами  другого    Договаривающегося Государства, не будут подлежать  в первом упомянутом Государстве  любому налогообложению  или  любым  связанным  с  ним обязательствам,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Положения данной  Статьи, несмотря на положения Статьи 2, применяются к налогам любого вида и описания.</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Пpоцедуpа взаимного согласования</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24,  тому договаривающемуся государству, национальным лицом которого оно является.   Это заявление должно быть представлено  в течение  трех  лет  со  дня  первого  уведомления о действии, вызывающем налогообложение не в соответствии с положениями настоящей Конвенции.</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настоящей Конвенцией. Любая  достигнутая    договоренность  выполняется,   несмотря  на   любые временные    ограничения    во        внутреннем        законодательстве Договаривающихся Государств.</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настоящей Конвенции.  Они также  могут  консультироваться  друг  с  другом для устранения двойного налогообложения в случаях, не предусмотренных в Конвенции.</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Компетентные   органы  Договаривающихся   Государств   могут непосредственно  вступать  в  контакты  друг  с  другом  прямо,  включая контакты в рамках объединенной  </w:t>
      </w:r>
      <w:r>
        <w:rPr>
          <w:rFonts w:ascii="Times New Roman" w:hAnsi="Times New Roman" w:cs="Times New Roman"/>
          <w:noProof/>
          <w:sz w:val="24"/>
          <w:szCs w:val="24"/>
        </w:rPr>
        <w:lastRenderedPageBreak/>
        <w:t>комиссии,  состоящей  из  них  самих  или   их представителей,  для  целей  достижения  согласия  в  смысле  предыдущих пунктов.</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Обмен информацией</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будут обмениваться  такой  информацией,  необходимой  для применения положений настоящей  Конвенции  или  внутреннего законодательства Договаривающихся Государств, касающегося налогов, к  которым применяется Конвенция, в  той степени,  в   которой  налогообложение   по  этому  законодательству  не противоречит Конвенции. Обмен  информацией не ограничивается  Статьей 1. Любая  информация,  полученная  Договаривающимся  Государством считается секpетной  в  том  же  самом  смысле,  как  и  информация,  полученная в соответствии с внутренним  законодательством этого Государства,  и будет pаскpыта  только  лицам  или оpганам, (включая  суды  и административные органы),  связанным   с  определением   или  взиманием,   принудительным взысканием или судебным  пpеследованием, или же  pассмотpением апелляций в отношении налогов, к которым применяется эта Конвенция. Такие лица  или органы будут использовать  эту информацию только  для таких целей.   Они могут открыть эту  информацию в ходе  открытого судебного заседания  или при принятии юридических решений.</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настоящей Статьи  не будут  толковаться  как  обязывающие   компетентные  оpганы  любого   из Договаривающихся Государств:</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административной  практике   того  или   другого Договаривающегося Государства;</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того  или иного Договаривающегося Государства;</w:t>
      </w: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раскрывает   торговую,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Сотрудники дипломатических представительств</w:t>
      </w: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работники консульских учреждений</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настоящей  Конвенции не затрагивают  налоговых привилегий сотрудников  дипломатических представительств  или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Вступление в силу</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Каждое  из  Договаривающихся  Государств  уведомит друг друга по дипломатическим каналам о  завершении процедур, требуемых  их внутренним законодательством  для  введения  в  силу  этой Конвенции. Эта Конвенция вступает в силу в  дату последнего из этих  уведомлений и вслед за  этим будет иметь действие в  отношении получаемого дохода или  находящейся во владении  собственности  первого  или  после первого января календарного года, непосредственно следующего за  тем годом, в котором  эта Конвенция вступает в силу.</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Прекращение действия</w:t>
      </w:r>
    </w:p>
    <w:p w:rsidR="00AC2843" w:rsidRDefault="00AC2843" w:rsidP="00AC284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Настоящая Конвенция будет оставаться  в силе до пpекpащения  ее действия одним из  Договаpивающихся Госудаpств. Каждое  Договаpивающееся Госудаpство  может  пpекpатить  действие  Конвенции  путем  передачи  по дипломатическим каналам  уведомления о  пpекpащении действия  по меньшей мере  за   шесть  месяцев   до  окончания   любого  календарного   года, начинающегося после  истечения пяти  лет с  даты вступления  в силу этой Конвенции.  В  таком  случае  действие  Конвенции  будет  пpекpащено   в отношении получаемого дохода  или находящейся во  владении собственности первого  или  после  первого  января  календарного года, непосредственно следующего за тем годом в котором было подано уведомление.</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удостовеpение   чего   нижеподписавшиеся,   соответствующим обpазом на то уполномоченные,  подписали  настоящую  Конвенцию.</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городе  Афины  1   апреля  1997  года  в   двух экземплярах, каждый на узбекском, греческом и английском языках,  причем все   тексты  имеют  одинаковую  силу.  В  случае  сомнения  за   основу принимается английский текст.</w:t>
      </w:r>
    </w:p>
    <w:p w:rsidR="00AC2843" w:rsidRDefault="00AC2843" w:rsidP="00AC284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C2843" w:rsidRDefault="00AC2843" w:rsidP="00AC284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444D04" w:rsidRDefault="00444D04"/>
    <w:sectPr w:rsidR="00444D04" w:rsidSect="00196FAD">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43"/>
    <w:rsid w:val="00444D04"/>
    <w:rsid w:val="006B4E4E"/>
    <w:rsid w:val="00AC2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7989</Words>
  <Characters>45543</Characters>
  <Application>Microsoft Office Word</Application>
  <DocSecurity>0</DocSecurity>
  <Lines>379</Lines>
  <Paragraphs>106</Paragraphs>
  <ScaleCrop>false</ScaleCrop>
  <Company/>
  <LinksUpToDate>false</LinksUpToDate>
  <CharactersWithSpaces>53426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2019-09-09T06:58:00Z</dcterms:created>
  <dcterms:modified xsi:type="dcterms:W3CDTF">2019-09-09T06:59:00Z</dcterms:modified>
</cp:coreProperties>
</file>