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97" w:rsidRDefault="00444B97" w:rsidP="00444B9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СОГЛАШЕНИЕ</w:t>
      </w:r>
    </w:p>
    <w:p w:rsidR="00444B97" w:rsidRDefault="00444B97" w:rsidP="00444B9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 xml:space="preserve">между Республикой Узбекистан </w:t>
      </w:r>
    </w:p>
    <w:p w:rsidR="00444B97" w:rsidRDefault="00444B97" w:rsidP="00444B9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Федеративной Республикой Германия</w:t>
      </w:r>
    </w:p>
    <w:p w:rsidR="00444B97" w:rsidRDefault="00444B97" w:rsidP="00444B9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 xml:space="preserve">об избежании двойного налогообложения </w:t>
      </w:r>
    </w:p>
    <w:p w:rsidR="00444B97" w:rsidRDefault="00444B97" w:rsidP="00444B9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в</w:t>
      </w:r>
      <w:bookmarkStart w:id="0" w:name="_GoBack"/>
      <w:bookmarkEnd w:id="0"/>
      <w:r>
        <w:rPr>
          <w:rFonts w:ascii="Times New Roman" w:hAnsi="Times New Roman" w:cs="Times New Roman"/>
          <w:b/>
          <w:bCs/>
          <w:noProof/>
        </w:rPr>
        <w:t xml:space="preserve"> отношении налогов на доходы </w:t>
      </w:r>
    </w:p>
    <w:p w:rsidR="00444B97" w:rsidRDefault="00444B97" w:rsidP="00444B9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имущество</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Берлин, 7 сентября 1999 г.</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Ратифицировано Постановлением ОМ РУз </w:t>
      </w:r>
    </w:p>
    <w:p w:rsidR="00444B97" w:rsidRDefault="00444B97" w:rsidP="00444B9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11 февраля 2000 года N 40-II</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с 14 декабря 2001 года</w:t>
      </w:r>
    </w:p>
    <w:p w:rsidR="00444B97" w:rsidRDefault="00444B97" w:rsidP="00444B9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(см. Протокол об обмене ратификационными </w:t>
      </w:r>
    </w:p>
    <w:p w:rsidR="00444B97" w:rsidRDefault="00444B97" w:rsidP="00444B9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грамотами от 14 декабря 2001 г.)</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444B97" w:rsidRDefault="00444B97" w:rsidP="00444B97">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444B97" w:rsidRDefault="00444B97" w:rsidP="00444B97">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В настоящее Соглашение внесены изменения в соответствии с</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Протоколом от 14.10.2014 г., ратифицированным</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13.08.2015 г. N ЗРУ-390</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Преамбула</w:t>
      </w:r>
    </w:p>
    <w:p w:rsidR="00444B97" w:rsidRDefault="00444B97" w:rsidP="00444B97">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 Лица, к которым применяется Соглашение</w:t>
      </w:r>
    </w:p>
    <w:p w:rsidR="00444B97" w:rsidRDefault="00444B97" w:rsidP="00444B97">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444B97" w:rsidRDefault="00444B97" w:rsidP="00444B97">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444B97" w:rsidRDefault="00444B97" w:rsidP="00444B97">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444B97" w:rsidRDefault="00444B97" w:rsidP="00444B97">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444B97" w:rsidRDefault="00444B97" w:rsidP="00444B97">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444B97" w:rsidRDefault="00444B97" w:rsidP="00444B97">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444B97" w:rsidRDefault="00444B97" w:rsidP="00444B97">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8. Международные перевозки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Ассоциированные предприятия</w:t>
      </w:r>
    </w:p>
    <w:p w:rsidR="00444B97" w:rsidRDefault="00444B97" w:rsidP="00444B97">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noProof/>
          <w:sz w:val="24"/>
          <w:szCs w:val="24"/>
        </w:rPr>
        <w:t>Статья 10. Дивиденды</w:t>
      </w:r>
      <w:r>
        <w:rPr>
          <w:rFonts w:ascii="Times New Roman" w:hAnsi="Times New Roman" w:cs="Times New Roman"/>
          <w:b/>
          <w:bCs/>
          <w:noProof/>
          <w:sz w:val="24"/>
          <w:szCs w:val="24"/>
        </w:rPr>
        <w:t xml:space="preserve"> </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444B97" w:rsidRDefault="00444B97" w:rsidP="00444B97">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12. Лицензионные платежи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Прибыль от отчуждения имущества</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Работа по найму</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16. Вознаграждения членам наблюдательных советов </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советов директоров</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Артисты и спортсмены</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 ренты и аналогичные выплаты</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Государственная служба</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Преподаватели, учителя и студенты</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Иные доходы</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Имущество</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Недопущение налоговой дискриминации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25. Процедура взаимного согласования</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26а. Административная помощь при взимании налогов</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Возврат налогов, удерживаемых у источника</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Применение Соглашения в особых случаях</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29. Сотрудники дипломатических представительств </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консульских учреждений</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Дополнительные документы</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31. Вступление в силу</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32. Прекращение действия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Федеративная Республика Германия и Республика Узбекистан,</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желая</w:t>
      </w:r>
      <w:r>
        <w:rPr>
          <w:rFonts w:ascii="Times New Roman" w:hAnsi="Times New Roman" w:cs="Times New Roman"/>
          <w:noProof/>
          <w:sz w:val="24"/>
          <w:szCs w:val="24"/>
        </w:rPr>
        <w:t xml:space="preserve"> развивать и укреплять экономические взаимоотношения путем упразднения налоговых препятствий,</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согласились о нижеследующем</w:t>
      </w:r>
      <w:r>
        <w:rPr>
          <w:rFonts w:ascii="Times New Roman" w:hAnsi="Times New Roman" w:cs="Times New Roman"/>
          <w:noProof/>
          <w:sz w:val="24"/>
          <w:szCs w:val="24"/>
        </w:rPr>
        <w:t>:</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Лица, к которым применяется Соглашение</w:t>
      </w:r>
    </w:p>
    <w:p w:rsidR="00444B97" w:rsidRDefault="00444B97" w:rsidP="00444B97">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применяется к лицам, которые являются резидентами одного или обоих Договаривающихся Государств.</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Соглашение</w:t>
      </w:r>
    </w:p>
    <w:p w:rsidR="00444B97" w:rsidRDefault="00444B97" w:rsidP="00444B97">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все налоги на доходы и имущество, взимаемые в Договаривающихся Государствах в соответствии с действующим там законодательством, независимо от способа их взимания.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Налогами на доходы и имущество считаются налоги, которые взимаются с совокупного дохода, совокупного имущества или частей дохода или имущества, включая налоги с прибыли от отчуждения движимого или недвижимого имущества, налоги с общих сумм заработной платы или вознаграждений, выплачиваемых предприятиями, а также налоги с прироста имущества.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 действующим в настоящее время налогам, на которые распространяется действие настоящего Соглашения, в частности, относятся: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Федеративной Республике Германия:</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подоходный налог;</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 с корпораций;</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 на имущество 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промысловый налог,</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включая налоговые надбавки к ним</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"германские налоги");</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Республике Узбекистан:</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 на доходы (прибыль) предприятий, объединений и организаций;</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подоходный налог с граждан Республики Узбекистан, иностранных граждан и лиц без гражданства 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 на имущество</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"узбекские налоги“).</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Настоящее Соглашение применяется также к любым подобным или по существу аналогичным налогам, которые будут взиматься после подписания настоящего Соглашения в дополнение или вместо существующих налогов. Компетентные органы Договаривающихся Государств будут уведомлять друг друга о существенных изменениях в их налоговых законодательствах, если это требуется в целях применения настоящего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444B97" w:rsidRDefault="00444B97" w:rsidP="00444B97">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иное не вытекает из контекста: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термин „</w:t>
      </w:r>
      <w:r>
        <w:rPr>
          <w:rFonts w:ascii="Times New Roman" w:hAnsi="Times New Roman" w:cs="Times New Roman"/>
          <w:b/>
          <w:bCs/>
          <w:noProof/>
          <w:sz w:val="24"/>
          <w:szCs w:val="24"/>
        </w:rPr>
        <w:t>Федеративная Республика Германия</w:t>
      </w:r>
      <w:r>
        <w:rPr>
          <w:rFonts w:ascii="Times New Roman" w:hAnsi="Times New Roman" w:cs="Times New Roman"/>
          <w:noProof/>
          <w:sz w:val="24"/>
          <w:szCs w:val="24"/>
        </w:rPr>
        <w:t>“ охватывает государственную территорию Федеративной Республики Германия, а также примыкающую к территориальному морю территорию морского дна и морских недр, а также расположенной над ними водной толщи, на которой Федеративная Республика Германия в соответствии с международным правом и национальными правовыми актами может осуществлять суверенные права и юрисдикцию в целях исследования и разработки природных ресурсов;</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термин „</w:t>
      </w:r>
      <w:r>
        <w:rPr>
          <w:rFonts w:ascii="Times New Roman" w:hAnsi="Times New Roman" w:cs="Times New Roman"/>
          <w:b/>
          <w:bCs/>
          <w:noProof/>
          <w:sz w:val="24"/>
          <w:szCs w:val="24"/>
        </w:rPr>
        <w:t>Республика Узбекистан</w:t>
      </w:r>
      <w:r>
        <w:rPr>
          <w:rFonts w:ascii="Times New Roman" w:hAnsi="Times New Roman" w:cs="Times New Roman"/>
          <w:noProof/>
          <w:sz w:val="24"/>
          <w:szCs w:val="24"/>
        </w:rPr>
        <w:t>“ означает Республику Узбекистан и при использовании в географическом смысле охватывает всю территорию Республики Узбекистан, включая внутренние воды и воздушные пространства,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по законодательству Республики Узбекистан и в соответствии с международным правом;</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термины "</w:t>
      </w:r>
      <w:r>
        <w:rPr>
          <w:rFonts w:ascii="Times New Roman" w:hAnsi="Times New Roman" w:cs="Times New Roman"/>
          <w:b/>
          <w:bCs/>
          <w:noProof/>
          <w:sz w:val="24"/>
          <w:szCs w:val="24"/>
        </w:rPr>
        <w:t>Договаривающееся Государство</w:t>
      </w:r>
      <w:r>
        <w:rPr>
          <w:rFonts w:ascii="Times New Roman" w:hAnsi="Times New Roman" w:cs="Times New Roman"/>
          <w:noProof/>
          <w:sz w:val="24"/>
          <w:szCs w:val="24"/>
        </w:rPr>
        <w:t>"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означают, в зависимости от контекста, Федеративную Республику Германия или Республику Узбекистан;</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означает физические лица и компании, или любое иное объединение лиц;</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юридические лица или правовые субъекты, которые для целей налогообложения рассматриваются как корпоративные;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термины "</w:t>
      </w:r>
      <w:r>
        <w:rPr>
          <w:rFonts w:ascii="Times New Roman" w:hAnsi="Times New Roman" w:cs="Times New Roman"/>
          <w:b/>
          <w:bCs/>
          <w:noProof/>
          <w:sz w:val="24"/>
          <w:szCs w:val="24"/>
        </w:rPr>
        <w:t>предприятие Договаривающегося Государства</w:t>
      </w:r>
      <w:r>
        <w:rPr>
          <w:rFonts w:ascii="Times New Roman" w:hAnsi="Times New Roman" w:cs="Times New Roman"/>
          <w:noProof/>
          <w:sz w:val="24"/>
          <w:szCs w:val="24"/>
        </w:rPr>
        <w:t>"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соответственно означают предприятие, управляемое лицом, являющимся резидентом Договаривающегося Государства, или предприятие, управляемое лицом, являющимся резидентом другого Договаривающегося Государства;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международные перевозки</w:t>
      </w:r>
      <w:r>
        <w:rPr>
          <w:rFonts w:ascii="Times New Roman" w:hAnsi="Times New Roman" w:cs="Times New Roman"/>
          <w:noProof/>
          <w:sz w:val="24"/>
          <w:szCs w:val="24"/>
        </w:rPr>
        <w:t>" означает любую перевозку морским или воздушным судном, используемым предприятием Договаривающегося Государства, кроме случаев, когда морское или воздушное судно используется исключительно между пунктами, расположенными в другом Договаривающемся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w:t>
      </w:r>
      <w:r>
        <w:rPr>
          <w:rFonts w:ascii="Times New Roman" w:hAnsi="Times New Roman" w:cs="Times New Roman"/>
          <w:b/>
          <w:bCs/>
          <w:noProof/>
          <w:sz w:val="24"/>
          <w:szCs w:val="24"/>
        </w:rPr>
        <w:t xml:space="preserve"> </w:t>
      </w:r>
      <w:r>
        <w:rPr>
          <w:rFonts w:ascii="Times New Roman" w:hAnsi="Times New Roman" w:cs="Times New Roman"/>
          <w:noProof/>
          <w:sz w:val="24"/>
          <w:szCs w:val="24"/>
        </w:rPr>
        <w:t>термин</w:t>
      </w:r>
      <w:r>
        <w:rPr>
          <w:rFonts w:ascii="Times New Roman" w:hAnsi="Times New Roman" w:cs="Times New Roman"/>
          <w:b/>
          <w:bCs/>
          <w:noProof/>
          <w:sz w:val="24"/>
          <w:szCs w:val="24"/>
        </w:rPr>
        <w:t xml:space="preserve"> „национальное</w:t>
      </w:r>
      <w:r>
        <w:rPr>
          <w:rFonts w:ascii="Times New Roman" w:hAnsi="Times New Roman" w:cs="Times New Roman"/>
          <w:noProof/>
          <w:sz w:val="24"/>
          <w:szCs w:val="24"/>
        </w:rPr>
        <w:t xml:space="preserve"> </w:t>
      </w:r>
      <w:r>
        <w:rPr>
          <w:rFonts w:ascii="Times New Roman" w:hAnsi="Times New Roman" w:cs="Times New Roman"/>
          <w:b/>
          <w:bCs/>
          <w:noProof/>
          <w:sz w:val="24"/>
          <w:szCs w:val="24"/>
        </w:rPr>
        <w:t>лицо</w:t>
      </w:r>
      <w:r>
        <w:rPr>
          <w:rFonts w:ascii="Times New Roman" w:hAnsi="Times New Roman" w:cs="Times New Roman"/>
          <w:noProof/>
          <w:sz w:val="24"/>
          <w:szCs w:val="24"/>
        </w:rPr>
        <w:t>“ означает:</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аа) применительно к Федеративной Республике Германия:</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всех немцев в понимании Основного закона Федеративной Республики Германия, а также все юридические лица, простые товарищества и иные объединения лиц, учрежденные в соответствии с действующим в Федеративной Республике Германия законодательством;</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bb) применительно к Республике Узбекистан:</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все физические лица, имеющие гражданство Республики Узбекистан, а также все юридические лица, простые товарищества и иные объединения лиц, учрежденные в соответствии с действующим в Республике Узбекистан законодательством;</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аа) применительно к Федеративной Республике Германия Федеральное министерство финансов или орган, которому оно передало свои полномочия;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bb) применительно к Республике Узбекистан Государственный налоговый комитет или орган, которому он передал свои полномочия.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из контекста иное не вытекает, то при применении Договаривающимся Государством настоящего Соглашения любой не определенный в Соглашении термин имеет то значение, которое ему придает законодательство этого Государства о налогах, на которые распространяется действие настоящего Соглашения, причем значение согласно применяемому в этом Государстве налоговому законодательству преобладает над каким-либо значением, которое термин имеет в соответствии с другой правовой отраслью данного Государства.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444B97" w:rsidRDefault="00444B97" w:rsidP="00444B97">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резидент Договаривающегося Государства</w:t>
      </w:r>
      <w:r>
        <w:rPr>
          <w:rFonts w:ascii="Times New Roman" w:hAnsi="Times New Roman" w:cs="Times New Roman"/>
          <w:noProof/>
          <w:sz w:val="24"/>
          <w:szCs w:val="24"/>
        </w:rPr>
        <w:t>" означает любое лицо, которое по законодательству этого Государства подлежит в нем налогообложению на основе своего местожительства, своего постоянного местопребывания, места нахождения своего руководящего органа или иного аналогичного критерия. Указанный термин не распространяется, однако, на лиц, которые подлежат налогообложению в этом Государстве только в отношении доходов из источников в этом Государстве или в отношении имущества, расположенного в этом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если согласно положениям пункта 1 настоящей статьи физическое лицо является резидентом обоих Договаривающихся Государств, действуют следующие положения: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лицо считается резидентом того Государства, в котором оно располагает постоянным жилищем; если оно располагает постоянным жилищем в обоих Государствах, то оно считается резидентом того Государства, с которым оно имеет наиболее тесные личные и экономические связи (центр жизненных интересов);</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 случае, если не может быть определено, в каком Государстве лицо имеет центр жизненных интересов, или если лицо не располагает постоянным жилищем ни в одном из </w:t>
      </w:r>
      <w:r>
        <w:rPr>
          <w:rFonts w:ascii="Times New Roman" w:hAnsi="Times New Roman" w:cs="Times New Roman"/>
          <w:noProof/>
          <w:sz w:val="24"/>
          <w:szCs w:val="24"/>
        </w:rPr>
        <w:lastRenderedPageBreak/>
        <w:t>Государств, оно считается резидентом того Государства, в котором оно обычно проживает;</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если лицо обычно проживает в обоих Государствах или если оно обычно не проживает ни в одном из них, оно считается резидентом того Государства, гражданином которого оно является;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лицо не является гражданином ни одного из Государств, то компетентные органы Договаривающихся Государств решают этот вопрос по взаимному согласию.</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случае если согласно положениям пункта 1 настоящей статьи компания является резидентом обоих Договаривающихся Государств, то она считается резидентом того Договаривающегося Государства, в котором расположено место нахождения ее фактического руководящего органа.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444B97" w:rsidRDefault="00444B97" w:rsidP="00444B97">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предпринимательской деятельности, через которое деятельность предприятия осуществляется полностью или частично.</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управления;</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филиал;</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офис;</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фабрику;</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карьер или любое другое место разработки природных ресурсов.</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Строительная площадка или монтажный объект являются постоянным учреждением только в случаях, если продолжительность их существования превышает 12 месяцев.</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постоянным учреждением не считаются: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объекты, используемые исключительно в целях хранения, демонстрации либо поставки изделий или товаров, принадлежащих предприятию;</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запасы изделий или товаров, принадлежащих предприятию, которые содержатся исключительно в целях хранения, демонстрации либо поставки;</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запасы изделий или товаров, принадлежащих предприятию, которые содержатся исключительно в целях обработки или переработки их другим предприятием;</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постоянное место предпринимательской деятельности, которое содержится исключительно в целях закупки для предприятия изделий или товаров либо сбора информации для него;</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постоянное место предпринимательской деятельности, которое содержится исключительно в целях осуществления для предприятия любых иных видов деятельности подготовительного или вспомогательного характера;</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постоянное место предпринимательской деятельности, которое содержится исключительно в целях осуществления видов деятельности, перечисленных в подпунктах </w:t>
      </w:r>
      <w:r>
        <w:rPr>
          <w:rFonts w:ascii="Times New Roman" w:hAnsi="Times New Roman" w:cs="Times New Roman"/>
          <w:noProof/>
          <w:sz w:val="24"/>
          <w:szCs w:val="24"/>
        </w:rPr>
        <w:lastRenderedPageBreak/>
        <w:t>а)</w:t>
      </w:r>
      <w:r>
        <w:rPr>
          <w:rFonts w:ascii="Times New Roman" w:hAnsi="Times New Roman" w:cs="Times New Roman"/>
          <w:noProof/>
          <w:color w:val="0000FF"/>
          <w:sz w:val="24"/>
          <w:szCs w:val="24"/>
          <w:u w:val="single"/>
        </w:rPr>
        <w:t xml:space="preserve"> </w:t>
      </w:r>
      <w:r>
        <w:rPr>
          <w:rFonts w:ascii="Times New Roman" w:hAnsi="Times New Roman" w:cs="Times New Roman"/>
          <w:noProof/>
          <w:sz w:val="24"/>
          <w:szCs w:val="24"/>
        </w:rPr>
        <w:t>- е) настоящего пункта, при условии, что вытекающая из этого совокупная деятельность данного постоянного места имеет подготовительный или вспомогательный характер.</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лицо, за исключением независимого агента, указанного в пункте 7 настоящей статьи, осуществляет деятельность для предприятия и имеет в Договаривающемся Государстве полномочие на заключение контрактов от имени этого предприятия и обычно осуществляет в нем данное полномочие, то такое предприятие, несмотря на положения пунктов 1 и 2 настоящей статьи, рассматривается как имеющее постоянное учреждение в этом Государстве в отношении любой деятельности, осуществляемой этим лицом в интересах предприятия, если только эта деятельность не ограничивается видами, указанными в пункте 4 настоящей статьи, которые в случае их осуществления через постоянное место предпринимательской деятельности в соответствии с указанным пунктом не превращают данное место в постоянное учреждение.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Несмотря на предыдущие положения настоящей статьи, страховое предприятие Договаривающегося Государства будет считаться имеющим постоянное учреждение в другом Договаривающемся Государстве, если оно принимает страховые премии на территории этого другого Государства или осуществляет страхование от возможного там риска через лицо, иное, чем независимый агент согласно пункту 7 настоящей статьи, за исключением случаев операций по перестрахованию.</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Предприятие не будет рассматриваться как имеющее постоянное учреждение в Договаривающемся Государстве лишь только потому, что оно осуществляет в нем свою деятельность через брокера, комиссионера либо другого независимого агента при условии, что такие лица действуют в рамках своей обычной деятельности.</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Тот факт, что компания, являющаяся резидентом Договаривающегося Государства, контролирует компанию или контролируется компанией, которая является резидентом другого Договаривающегося Государства или осуществляет в нем свою деятельность (либо через постоянное учреждение, либо иным образом), сам по себе не превращает одну из этих компаний в постоянное учреждение другой.</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Договаривающегося Государства от недвижимого имущества (включая доходы от предприятий сельского и лесного хозяйства), расположенного в другом Договаривающемся Государстве, могут облагаться налогом в этом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имеет то значение, которое оно имеет по законодательству того Договаривающегося Государства, в котором расположено данное имущество. 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законодательства о земельных участках, права пользования недвижимым имуществом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считаются недвижимым имуществом.</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настоящей статьи применяются к доходам от прямого использования недвижимого имущества, сдачи его внаем или в аренду, а также от использования недвижимого имущества в любой другой форме.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настоящей статьи применяются также к доходам от недвижимого имущества предприятия и к доходам от недвижимого имущества, предназначенного для целей оказания независимых личных услуг.</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Договаривающегося Государства может облагаться налогом только в этом Государстве, если только предприятие не осуществляет свою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упомянутым образом, то его прибыль может облагаться налогом в другом Государстве, однако лишь постольку, поскольку она может быть отнесена к этому постоянному учреждению.</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если предприятие Договаривающегося Государства осуществляет свою деятельность в другом Договаривающемся Государстве через расположенное в нем постоянное учреждение, то с учетом положений пункта 3 настоящей статьи в каждом Договаривающемся Государстве к этому постоянному учреждению относятся суммы прибыли, которые оно могло бы получить, если бы оно осуществляло такую же или аналогичную деятельность при таких же или аналогичных условиях, будучи самостоятельным предприятием и действуя полностью независимым в отношениях с предприятием, постоянным учреждением которого оно является.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исчислении прибыли постоянного учреждения допускается вычет расходов, понесенных для нужд такого постоянного учреждения, включая управленческие и общеадминистративные расходы, независимо от того, возникли ли они в Государстве, в котором расположено постоянное учреждение, или где-либо в другом месте.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Если в Договаривающемся Государстве принято исчислять прибыль, относящуюся к постоянному учреждению, путем распределения совокупной суммы прибыли предприятия на его отдельные подразделения, то положения пункта 2 настоящей статьи не исключают, чтобы это Договаривающееся Государство исчисляло облагаемую налогом прибыль в соответствии с принятым методом распределения; выбранный метод распределения прибыли должен, однако, соответствовать по своему результату принципам настоящей статьи.</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произведенной постоянным учреждением лишь закупки изделий или товаров для предприятия никакая прибыль к нему не относится.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При применении положений предыдущих пунктов настоящей статьи прибыль, относящаяся к постоянному учреждению, каждый год должна быть исчислена одним и тем же методом, если только не имеется достаточно веских причин действовать по иному.</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Положения настоящей статьи применяются также к доходам от участия в простом товариществе. Ее действие также распространяется на вознаграждения, которые получает участник простого товарищества от данного товарищества за свою деятельность в интересах товарищества, за предоставление ссуд или передачу хозяйственных ценностей, если указанные вознаграждения согласно налоговому законодательству того Договаривающегося Государства, в котором расположено постоянное учреждение, относятся к доходам, получаемым участником от этого постоянного учреждения.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8. Если прибыль включает доходы, рассматриваемые в других статьях настоящего Соглашения, то положения этих других статей не затрагиваются положениями настоящей статьи.</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Международные перевозки</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Договаривающегося Государства от использования морских или воздушных судов в международных перевозках может облагаться налогом только в этом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Для целей настоящей статьи прибыль от использования морских или воздушных судов в международных перевозках включает также: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доходы от сдачи в чартер порожних морских или воздушных судов 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доходы от использования, содержания или сдачи внаем контейнеров (включая трейлеры и принадлежащее к ним оборудование для контейнерного транспорта), используемых в целях транспорта грузов или товаров,</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такая сдача в чартер либо такие использование, содержание или сдача внаем могут быть отнесены к использованию морских или воздушных судов в международных перевозках.</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настоящей статьи также распространяются на прибыль от участия в пуле, в совместной деятельности или в международном транспортном агентстве.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Ассоциированные предприятия</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в указанных случаях оба предприятия в их коммерческих или финансовых отношениях обязаны соблюдать согласованные или возложенные на них условия, отличающиеся от тех, которые имели бы место между независимыми предприятиями, то прибыль, которая могла бы быть получена одним из предприятий без таких условий, но не была получена в силу этих условий, может быть отнесена к прибыли данного предприятия и соответственно обложена налогом.</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Если в Договаривающемся Государстве к прибыли предприятия этого Государства относятся и соответственно подлежат налогообложению суммы прибыли, в отношении которых предприятие другого Договаривающегося Государства подлежало налогообложению в этом другом Государстве, и если речь в отношении отнесенных сумм прибыли идет о суммах, которые могли бы быть получены предприятием первого упомянутого Государства при совпадении условий, согласованных между указанными предприятиями, с условиями, которые были бы согласованы между независимыми предприятиями, то другое Государство производит соответствующую поправку взимаемого в нем налога с таких сумм прибыли. При такой поправке должны быть соблюдены остальные положения настоящего Соглашения; в случае необходимости </w:t>
      </w:r>
      <w:r>
        <w:rPr>
          <w:rFonts w:ascii="Times New Roman" w:hAnsi="Times New Roman" w:cs="Times New Roman"/>
          <w:noProof/>
          <w:sz w:val="24"/>
          <w:szCs w:val="24"/>
        </w:rPr>
        <w:lastRenderedPageBreak/>
        <w:t>компетентные органы Договаривающихся Государств вступают во взаимные консультации.</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являющейся резидентом Договаривающегося Государства, резиденту другого Договаривающегося Государства, могут облагаться налогом в этом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Указанные дивиденды могут, однако, также облагаться налогом в том Договаривающемся Государстве, в котором компания, выплачивающая дивиденды, является резидентом, в соответствии с его законодательством; если, однако, правообладателем дивидендов является резидент другого Договаривающегося Государства, то налог не должен превышать:</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5 процентов от валовой суммы дивидендов, если правообладателем является компания (за исключением простого товарищества), которая непосредственно располагает не менее 25 процентами капитала выплачивающей дивиденды компании;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15 процентов от валовой суммы дивидендов во всех иных случаях.</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Положения настоящего пункта не затрагивают налогообложения компании в отношении сумм прибыли, из которых выплачиваются дивиденды.</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Употребляемый в настоящей статье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означает доходы по акциям, по правам или сертификатам на участие в прибыли, по акциям горнодобывающей промышленности, по учредительским паям или иным правам по участию в прибыли, за исключением долговых требований, а также прочие доходы, которые по законодательству Государства, резидентом которого является компания, распределяющая прибыль, приравниваются в налоговом отношении к доходам по акциям.</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настоящей статьи не применяются, если правообладатель,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учреждение или оказывает в этом другом Государстве независимые личные услуги через находящуюся в нем постоянную базу, и долевое участие, в отношении которого выплачиваются дивиденды, реально связано с таким постоянным учреждением или такой постоянной базой. В таком случае применяются в зависимости от обстоятельств положения статьи 7 или статьи 14 настоящего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В случае если компания, являющаяся резидентом Договаривающегося Государства, получает прибыль или доходы из другого Договаривающегося Государства, то это другое Государство не может ни облагать налогом дивиденды, выплачиваемые этой компанией, за исключением случаев, когда такие дивиденды выплачиваются резиденту этого другого Государства или когда участие, в отношении которого выплачиваются дивиденды, реально связано с расположенными в этом другом Государстве постоянным учреждением или постоянной базой, ни подвергать суммы прибыли такой компании налогом на нераспределенную прибыль, даже если выплаченные дивиденды или нераспределенная прибыль полностью или частично состоят из сумм прибыли или доходов, полученных в этом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11. Проценты</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возникшие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Указанные проценты могут, однако, также облагаться налогом в том Договаривающемся Государстве, в котором они возникли, в соответствии с его законодательством; если, однако, правообладателем процентов является резидент другого Договаривающегося Государства, то налог не должен превышать 5 процентов от валовой суммы процентов.</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пункта 2 настоящей статьи, действуют следующие положения: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суммы процентов, которые возникли в Федеративной Республике Германия и выплачиваются Правительству Республики Узбекистан, Национальному банку внешнеэкономической деятельности Республики Узбекистан или другому аналогичному учреждению согласно соответствующей договоренности, достигнутой между компетентными органами Договаривающихся Государств, освобождаются от германских налогов;</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суммы процентов, которые возникли в Республике Узбекистан и выплачиваются Правительству Федеративной Республики Германия, Немецкому федеральному банку, Кредитанштальту фюр видерауфбау или Германскому обществу по финансированию долевых участий в развивающихся странах, а также суммы процентов по ссудам, гарантированным страховой компанией „Гермес Кредитферзихерунгс АГ“, или другому аналогичному учреждению согласно соответствующей договоренности, достигнутой между компетентными органами Договаривающихся Государств, освобождаются от узбекских налогов;</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Употребляемый в настоящей статье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означает доходы от долговых требований любого вида, включая и случаи, когда требования обеспечены залоговым правом на земельные участки или наделены правом на участие в прибыли должника, и, в частности, доходы по государственным займам и облигациям, включая связанные с ними премии, а также выигрыши по выигрышным займам. Пени за несвоевременную выплату не считаются процентами в понимании настоящей статьи.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не включает, однако, доходы, рассматриваемые в статье 10 настоящего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2 и 3 настоящей статьи не применяются, если правообладатель,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проценты возникли, через расположенное в нем постоянное учреждение или оказывает в этом другом Государстве независимые личные услуги через находящуюся в нем постоянную базу, и долговое требование, по которому выплачиваются проценты, реально относится к такому постоянному учреждению или такой постоянной базе. В таком случае применяются в зависимости от обстоятельств положения статьи 7 или статьи 14 настоящего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Проценты считаются возникшими в Договаривающемся Государстве тогда, когда их плательщиком является само это Государство или его территориально-административные образования, либо резидент этого Государства. Если, однако, плательщик процентов, независимо от того, является ли он резидентом </w:t>
      </w:r>
      <w:r>
        <w:rPr>
          <w:rFonts w:ascii="Times New Roman" w:hAnsi="Times New Roman" w:cs="Times New Roman"/>
          <w:noProof/>
          <w:sz w:val="24"/>
          <w:szCs w:val="24"/>
        </w:rPr>
        <w:lastRenderedPageBreak/>
        <w:t>Договаривающегося Государства или нет, имеет в Договаривающемся Государстве постоянное учреждение или постоянную базу, и если задолженность, по которой выплачиваются проценты, образовалась для нужд постоянного учреждения или постоянной базы, и если расходы по выплате процентов несут постоянное учреждение или постоянная база, то проценты считаются возникшими в том Государстве, в котором расположены постоянное учреждение или постоянная база.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вследствие особых отношений между плательщиком и правообладателем или между каждым из них и каким-либо третьим лицом сумма процентов относительно долгового требования, на основании которого она выплачивается, превышает сумму, которая была бы согласована между плательщиком и правообладателем при отсутствии таких отношений, то положения настоящей статьи применяются только к последней упомянутой сумме. В таком случае избыточная сумма может облагаться налогом в соответствии с законодательством каждого из Договаривающихся Государств и с учетом иных положений настоящего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Лицензионные платежи</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Лицензионные платежи, возникшие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Указанные лицензионные платежи могут, однако, также облагаться налогом в том Договаривающемся Государстве, в котором они возникли, в соответствии с его законодательством; если правообладателем лицензионных платежей является резидент другого Государства, то налог, однако, не должен превышать:</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5 процентов от валовой суммы лицензионных платежей согласно подпункту а) пункта 3 настоящей статьи,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3 процента от валовой суммы лицензионных платежей согласно подпункту b) пункта 3 настоящей статьи.</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Употребляемый в настоящей статье термин "</w:t>
      </w:r>
      <w:r>
        <w:rPr>
          <w:rFonts w:ascii="Times New Roman" w:hAnsi="Times New Roman" w:cs="Times New Roman"/>
          <w:b/>
          <w:bCs/>
          <w:noProof/>
          <w:sz w:val="24"/>
          <w:szCs w:val="24"/>
        </w:rPr>
        <w:t>лицензионные платежи</w:t>
      </w:r>
      <w:r>
        <w:rPr>
          <w:rFonts w:ascii="Times New Roman" w:hAnsi="Times New Roman" w:cs="Times New Roman"/>
          <w:noProof/>
          <w:sz w:val="24"/>
          <w:szCs w:val="24"/>
        </w:rPr>
        <w:t>" означает вознаграждения любого вида, которые выплачиваются за: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либо предоставление права использования авторских прав на произведения литературы или искусства, включая кинематографические фильмы, записи на пленку или другие носители для использования в радио- и телевизионных передачах;</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использование либо предоставление права использования авторских прав на произведения науки, патенты, торговые знаки, образцы или модели, схемы, секретные формулы или технологии, или за передачу информации, касающейся промышленного, коммерческого или научного опыта.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настоящей статьи не применяются, если правообладатель, являющийся резидентом Договаривающегося Государства, осуществляет в другом в Договаривающемся Государстве, в котором возникли лицензионные платежи, предпринимательскую деятельность через расположенное в нем постоянное учреждение или оказывает в этом другом Государстве независимые личные услуги через находящуюся в нем постоянную базу, и права или имущественные ценности, в отношении которых производятся лицензионные платежи, реально связаны с таким постоянным учреждением или такой постоянной базой. В таком случае применяются в зависимости от обстоятельств положения статьи 7 или статьи 14 настоящего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Лицензионные платежи считаются возникшими в Договаривающемся Государстве тогда, когда их плательщиком является само это Государство или его территориально-административные образования, либо резидент этого Государства. Если, однако, плательщик лицензионных платежей, независимо от того, является ли он резидентом Договаривающегося Государства или нет, имеет в Договаривающемся Государстве постоянное учреждение или постоянную базу, и если обязательство выплачивать такие лицензионные платежи было принято для нужд постоянного учреждения или постоянной базы, и если постоянное учреждение или постоянная база несут расходы по выплате лицензионных платежей, то такие платежи считаются возникшими в том Государстве, в котором расположены постоянное учреждение или постоянная база.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правообладателем или между каждым из них и каким-либо третьим лицом сумма лицензионных платежей относительно объема услуг, лежащих в их основе, превышает сумму, которая была бы согласована между плательщиком и правообладателем при отсутствии таких отношений, то положения настоящей статьи применяются только к последней упомянутой сумме. В таком случае избыточная сумма может облагаться налогом в соответствии с законодательством каждого из Договаривающихся Государств и с учетом иных положений настоящего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Прибыль от отчуждения имущества</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получаемая резидентом Договаривающегося Государства от отчуждения недвижимого имущества, которое расположено в другом Договаривающемся Государстве, может облагаться налогом в этом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Прибыль от отчуждения акций и прочих долей участия в компании, активы которой преимущественно состоят из недвижимого имущества, расположенного в Договаривающемся Государстве, может облагаться налогом в этом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Прибыль от отчуждения движимого имущества, представляющего собой активы постоянного учреждения, которое предприятие Договаривающегося Государства имеет в другом Договаривающемся Государстве, или относящегося к постоянной базе, которой располагает резидент Договаривающегося Государства для оказания независимых личных услуг в другом Договаривающемся Государстве, включая такие суммы прибыли, которые извлекаются в связи с отчуждением такого постоянного учреждения (отдельно или вместе с остальным предприятием) или такой постоянной базы, может облагаться налогом в этом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Прибыль предприятия Договаривающегося Государства от отчуждения морских или воздушных судов, используемых данным предприятием в международных перевозках, а также от отчуждения движимого имущества, предназначенного для использования таких морских или воздушных судов, может облагаться налогом только в этом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Прибыль от отчуждения имущества, не обозначенного в пунктах 1 - 4 настоящей статьи, может облагаться налогом только в том Договаривающемся Государстве, в котором лицо, отчуждающее это имущество, является резидентом.</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Договаривающегося Государства от оказания профессиональных услуг или от прочей деятельности независимого характера, могут облагаться налогом только в этом Государстве, если только это лицо в другом Договаривающемся Государстве для осуществления своей деятельности обычно не располагает постоянной базой. Если оно располагает такой постоянной базой, то доходы могут облагаться налогом в этом другом Государстве, однако лишь постольку, поскольку они могут быть отнесены к этой постоянной базе.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включает, в частности, независимо осуществляемую научную, литературную, воспитательную или преподавательскую деятельность, независимо осуществляемую деятельность в области искусств, а также независимую деятельность врачей, стоматологов, адвокатов, инженеров, архитекторов и экспертов в области бухгалтерского дела.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Работа по найму</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17, 18 и 19 настоящего Соглашения жалованье, заработная плата и аналогичные вознаграждения, получаемые резидентом Договаривающегося Государства от работы по найму, могут облагаться налогом только в этом Государстве, если только работа не выполняется в другом Договаривающемся Государстве. Если работа выполняется в нем, то полученные в этой связи вознаграждения могут облагаться налогом в этом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настоящей статьи, вознаграждения, получаемые резидентом Договаривающегося Государства в связи с работой по найму, осуществляемой в другом Договаривающемся Государстве, могут облагаться налогом только в первом упомянутом Государстве, если:</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Государстве в общей сложности не более чем 183 дня в течение любого двенадцатимесячного периода, начинающегося или заканчивающегося в соответствующем налоговом году, 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вознаграждения выплачиваются работодателем или от имени работодателя, который не является резидентом другого Государства, 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расходы по выплате вознаграждений не несут постоянное учреждение или постоянная база, которые работодатель имеет в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за работу по найму, которая осуществляется на борту морского или воздушного судна, используемого предприятием Договаривающегося Государства в международных перевозках, могут облагаться налогом в этом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Вознаграждения членам наблюдательных советов</w:t>
      </w: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советов директоров</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Вознаграждения членам наблюдательных советов или советов директоров и аналогичные выплаты, получаемые резидентом Договаривающегося Государства в качестве члена наблюдательного совета или совета директоров компании, являющейся резидентом другого Договаривающегося Государства, могут облагаться налогом в этом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Артисты и спортсмены</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7, 14 и 15 настоящего Соглашения, доходы, получаемые резидентом Договаривающегося Государства в качестве артиста-исполнителя, такого, как артист театра, кино, радио и телевидения, или музыкант, а также в качестве спортсмена от его лично осуществляемой деятельности в другом Договаривающемся Государстве, могут облагаться налогом в этом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статьи 12 настоящего Соглашения, к доходам, которые получают лица, обозначенные в пункте 1 настоящей статьи, от своей лично осуществляемой деятельности в другом Договаривающемся Государстве, принадлежат также любые вознаграждения, которые выплачиваются за использование или право использования имени, портрета либо иных личных прав указанных лиц. Соответствующее положение действует применительно к доходам в связи с согласием на воспроизведение и передачу артистических или спортивных выступлений по радиовещанию и телевидению.</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случае, если доходы в понимании пунктов 1 и 2 настоящей статьи начисляются не самому артисту или спортсмену, а иному лицу, то, несмотря на положения статей 7, 14 и 15 настоящего Соглашения, эти доходы могут облагаться налогом в том Договаривающемся Государстве, в котором артист или спортсмен осуществляет свою деятельность.</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настоящей статьи не применяются к доходам от деятельности, осуществляемой артистами или спортсменами в Договаривающемся Государстве, если их пребывание в этом Государстве полностью или преимущественно финансируется за счет государственных средств другого Договаривающегося Государства или его территориально-административных образований, либо организацией, признанной в этом другом Государстве общественно полезной (благотворительной). В таком случае доходы могут облагаться только в том Государстве, резидентом которого является артист или спортсмен.</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 ренты и аналогичные выплаты</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резидент Договаривающегося Государства получает пенсии и аналогичные вознаграждения или ренты из другого Договаривающегося Государства, то эти выплаты могут облагаться налогом только в первом упомянутом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Выплаты, которые получает резидент Договаривающегося Государства за счет обязательного социального страхования другого Договаривающегося Государства, в отличие от положений пункта 1 настоящей статьи могут облагаться налогом только в этом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рента</w:t>
      </w:r>
      <w:r>
        <w:rPr>
          <w:rFonts w:ascii="Times New Roman" w:hAnsi="Times New Roman" w:cs="Times New Roman"/>
          <w:noProof/>
          <w:sz w:val="24"/>
          <w:szCs w:val="24"/>
        </w:rPr>
        <w:t>“ означает определенную сумму, которая регулярно выплачивается в установленные сроки, пожизненно или на протяжении определенного либо определимого периода времени, на основании обязательства, предусматривающего эти выплаты в качестве возмещения за адекватную услугу, предоставленную деньгами или материальными ценностями.</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Государственная служба</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Вознаграждения, за исключением пенсий, выплачиваемые Договаривающимся Государством или его территориально-административными образованиями физическому лицу за службу, осуществляемую для этого Государства или этих территориально-административных образований, могут облагаться налогом только в этом Государстве. Указанные вознаграждения могут, однако, облагаться налогом только в другом Договаривающемся Государстве, если указанная служба осуществляется в этом другом Государстве и физическое лицо, являющееся резидентом данного Государства: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является национальным лицом данного Государства или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стало резидентом данного Государства не только лишь в целях осуществления службы.</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Пенсии, выплачиваемые Договаривающимся Государством или его территориально-административными образованиями, либо за счет целевого фонда, учрежденного этим Договаривающимся Государством или этими территориально-административными образованиями, физическому лицу за службу, осуществленную для этого Государства или этих территориально-административных образований, могут облагаться налогом только в этом Государстве.</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Указанные пенсии могут, однако, облагаться налогом только в другом Договаривающемся Государстве, если физическое лицо является резидентом и национальным лицом этого другого Государства.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отношении вознаграждений, включая пенсии, за услуги, оказываемые в связи с предпринимательской деятельностью Договаривающегося Государства или его территориально-административных образований, применяются положения статей 15, 16 и 18 настоящего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Преподаватели, учителя и студенты</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Физическое лицо, находящееся по приглашению Договаривающегося Государства или университета, высшего учебного заведения, школы, музея или какого-либо иного учреждения культуры этого Договаривающегося Государства, или в рамках официального культурного обмена в этом Договаривающемся Государстве не более двух лет исключительно с целью осуществления преподавательской деятельности, чтения лекций или осуществления исследовательской деятельности в указанном учреждении и являющееся резидентом другого Договаривающегося Государства или вплоть до въезда в первое упомянутое Государство являвшееся таковым, освобождается от налогообложения в этом первом Государстве в отношении полученных за указанную деятельность вознаграждений, при условии, что данные вознаграждения получены из источников за пределами этого Государства.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Выплаты, предназначенные для проживания, учебы или подготовки, которые получает студент, практикант или учащийся, находящийся в Договаривающемся Государстве исключительно с целью учебы или подготовки и являющийся резидентом другого Договаривающегося Государства или вплоть до въезда в первое упомянутое Государство являвшийся таковым, не подлежат налогообложению в первом упомянутом Государстве, если источники этих выплат находятся за пределами этого Государства.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Иные доходы</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Доходы, получаемые резидентом Договаривающегося Государства, которые не рассматривались в предыдущих статьях настоящего Соглашения, независимо от их происхождения могут облагаться налогом только в этом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настоящей статьи не применяются к доходам, иным, чем доходы от недвижимого имущества, если получатель, являющийся резидентом Договаривающегося Государства, осуществляет в другом Договаривающемся Государстве предпринимательскую деятельность через расположенное в нем постоянное учреждение или оказывает в этом другом Государстве независимые личные услуги через находящуюся в нем постоянную базу, и права или имущественные ценности, в отношении которых выплачиваются эти доходы, реально связаны с таким постоянным учреждением или такой постоянной базой. В таком случае применяются в зависимости от обстоятельств положения статьи 7 или статьи 14 настоящего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Имущество</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Недвижимое имущество, принадлежащее резиденту Договаривающегося Государства и расположенное в другом Договаривающемся Государстве, может облагаться налогом в этом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Движимое имущество, представляющее собой активы постоянного учреждения, которое предприятие Договаривающегося Государства имеет в другом Договаривающемся Государстве, или относящееся к постоянной базе, которой располагает резидент Договаривающегося Государства для оказания независимых личных услуг в другом Договаривающемся Государстве, может облагаться налогом в этом другом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Морские или воздушные суда, используемые предприятием Договаривающегося Государства в международных перевозках, а также движимое имущество, предназначенное для использования таких морских или воздушных судов, могут подлежать налогообложению только в этом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иные элементы имущества резидента Договаривающегося Государства могут облагаться налогом только в этом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Применительно к резиденту Федеративной Республики Германия налоги устанавливаются следующим образом.</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Доходы из Республики Узбекистан, а также расположенные там имущественные ценности, которые в соответствии с настоящим Соглашением могут там облагаться налогом, будут освобождены от обложения германскими налогами, если они не подлежат зачету в соответствии с подпунктом b) настоящего пункта. Федеративная Республика Германия оставляет, однако, за собой право учитывать освобожденные таким образом доходы или имущественные ценности при установлении налоговой ставки. Для дивидендов освобождение применяется только в случае, если эти дивиденды выплачиваются компании, являющейся резидентом Федеративной Республики Германия, компанией, являющейся резидентом Республики Узбекистан, капитал которой принадлежит не менее чем на 25 процентов непосредственно германской компании.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Долевые участия освобождаются от обложения налогом на имущество тогда, когда дивиденды по ним в случае, если они выплачиваются или были бы выплачены, подлежат или подлежали бы освобождению согласно положениям предыдущей части настоящего подпункта.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 учетом положений германского налогового законодательства о производстве зачета иностранных налогов при обложении германскими налогами, взимаемыми с дохода, производится зачет узбекских налогов, уплаченных по этим доходам согласно законодательству Республики Узбекистан и в соответствии с настоящим Соглашением, по нижеприведенным доходам:</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аа) дивидендам, не подпадающим под действие подпункта а) настоящего пункта;</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bb) процентам;</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cc) лицензионным платежам;</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dd) доходам, которые согласно пункту 2 статьи 13 настоящего Соглашения могут облагаться налогом в Республике Узбекистан;</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ee) вознаграждениям членам наблюдательных советов и советов директоров;</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ff) доходам артистов и спортсменов.</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В отношении доходов в понимании статей 7 и 10 настоящего Соглашения и имущественных ценностей, лежащих в их основе, вместо положений подпункта а) настоящего пункта применяются положения подпункта b) настоящего пункта, если резидент Федеративной Республики Германия не представляет подтверждения о том, что постоянное учреждение в хозяйственном (отчетном) году, в котором оно извлекло прибыль, или компания, являющаяся резидентом Республики Узбекистан, в хозяйственном (отчетном) году, в счет которого она распределила прибыль, получали свой валовой доход исключительно или почти исключительно от видов деятельности, подпадающих под действие номеров 1 - 6 пункта 1 параграфа 8 Закона Федеративной Республики Германия о внешних налогах, либо от долевых участий, подпадающих под действие пункта 2 параграфа 8 указанного Закона; то же положение действует в отношении недвижимого имущества, предназначенного для нужд постоянного учреждения (пункт 4 статьи 6 настоящего Соглашения), а также в отношении сумм прибыли от отчуждения данного недвижимого имущества (пункт 1 статьи 13 настоящего Соглашения) и движимого имущества, представляющего собой активы постоянного учреждения (пункт 3 статьи 13 настоящего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компания, являющаяся резидентом Федеративной Республики Германия, использует для распределения прибыли доходы из источников в Республике Узбекистан, то положения подпункта а) настоящего пункта не исключают компенсационного обложения налогом с корпораций распределяемой суммы в соответствии с положениями германского налогового законодательства.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Несмотря на положения подпункта а) настоящего пункта, двойное налогообложение устраняется посредством налогового зачета в соответствии с подпунктом b) настоящего пункта,</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аа) если в Договаривающихся Государствах доходы или имущество относятся к разным положениям настоящего Соглашения или причисляются разным лицам (кроме случаев согласно статье 9 настоящего Соглашения) и этот конфликт нельзя урегулировать процедурой в соответствии с положениями пункта 3 статьи 25 настоящего Соглашения, и когда ввиду такого различного отнесения или причисления соответствующие доходы или имущественные ценности не были бы подвергнуты налогообложению или были бы подвергнуты недостаточному налогообложению, либо</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bb) если Федеративная Республика Германия после надлежащих консультаций и с учетом ограничений согласно ее национальному законодательству уведомляет Республику Узбекистан по дипломатическим каналам об иных доходах, к которым она предполагает применять метод зачета согласно подпункту b) настоящего пункта. Уведомление вступает в действие только с первого дня календарного года, следующего за годом, в котором было передано уведомление.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Применительно к резиденту Республики Узбекистан налоги устанавливаются следующим образом.</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резидент Республики Узбекистан получает доходы или владеет имуществом, которые в соответствии с положениями настоящего Соглашения могут облагаться налогом в Федеративной Республике Германия, сумма налога на такие доходы или имущество, уплаченного в Федеративной Республике Германия, будет вычтена из налога, взимаемого с такого лица в Республике Узбекистан. Такой вычет, однако, не может превышать сумму налога, исчисленного с таких доходов или имущества в соответствии с законодательством и правилами Республики Узбекистан.</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Недопущение налоговой дискриминации</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Договаривающегося Государства не могут подвергаться в другом Договаривающемся Государстве налогообложению или связанному с ним обязательству,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резидентства. Несмотря на положения статьи 1 настоящего Соглашения, данное положение применяется также к национальным лицам Договаривающихся Государств, не являющимся резидентами ни одного из них.</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в отношении постоянного учреждения, которое имеет предприятие Договаривающегося Государства в другом Договаривающемся Государстве, в этом другом Государстве не может быть менее благоприятным, чем налогообложение в отношении предприятий этого другого Государства, осуществляющих ту же деятельность. Данное положение не должно истолковываться как обязывающее Договаривающееся Государство предоставлять резидентам другого Договаривающегося Государства не облагаемые налогом суммы, налоговые льготы или скидки, которые оно предоставляет только своим резидентам.</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случаях, когда не подлежат применению положения пункта 1 статьи 9, пункта 7 статьи 11 или пункта 6 статьи 12 настоящего Соглашения, проценты, лицензионные платежи и иные выплаты, которые производит предприятие Договаривающегося Государства резиденту другого Договаривающегося Государства, подлежат вычету при исчислении налогооблагаемой прибыли этого предприятия на таких же условиях как платежи, предназначенные резиденту первого упомянутого Государства. Соответственно долги, которые это предприятие имеет по отношению к резиденту другого Договаривающегося Государства, подлежат вычету при исчислении налогооблагаемого имущества этого предприятия на тех же условиях, как долги перед резидентом первого упомянутого Государства.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Предприятия Договаривающегося Государства, капитал которых полностью или частично, прямо или косвенно принадлежит резиденту другого Договаривающегося Государства или нескольким таким лицам, или контролируется ими, не могут подвергаться в первом упомянутом Государстве налогообложению или связанному с ним </w:t>
      </w:r>
      <w:r>
        <w:rPr>
          <w:rFonts w:ascii="Times New Roman" w:hAnsi="Times New Roman" w:cs="Times New Roman"/>
          <w:noProof/>
          <w:sz w:val="24"/>
          <w:szCs w:val="24"/>
        </w:rPr>
        <w:lastRenderedPageBreak/>
        <w:t>обязательству, иным или более обременительным, чем налогообложение или связанные с ним обязательства, которым подвергаются или могут подвергаться аналогичные предприятия первого упомянутого Государства.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статью 2 настоящего Соглашения, положения настоящей статьи применяются к налогам любого вида и наименования.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Процедура взаимного согласования</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Договаривающегося Государства или обоих из них приводят или приведут к налогообложению по отношению к нему, которое не соответствует настоящему Соглашению, то оно может, без ущерба для правовых средств защиты, предусмотренных национальным законодательством этих Государств, представить заявление по своему делу для рассмотрения компетентному органу того Договаривающегося Государства, резидентом которого оно является, а в случае, если его дело подпадает под действие пункта 1 статьи 24 настоящего Соглашения, компетентному органу того Договаривающегося Государства, национальным лицом которого оно является. Заявление по делу должно быть представлено в течение трех лет с момента первого уведомления о действии, приведшем к налогообложению, которое не соответствует положениям настоящего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указанный компетентный орган сочтет возражение обоснованным и сам не в состоянии прийти к удовлетворительному решению, то он будет стремиться урегулировать дело путем согласования с компетентным органом другого Договаривающегося Государства таким образом, чтобы избежать налогообложения, не соответствующего настоящему Соглашению. Достигнутое путем согласования урегулирование должно выполняться, несмотря на сроки, установленные национальным законодательством Договаривающихся Государств.</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устранять по взаимному согласию трудности или сомнения, возникающие при толковании или применении настоящего Соглашения. Они могут также консультироваться о том, как избежание двойного налогообложения может быть достигнуто в случаях, которые не рассматриваются настоящим Соглашением.</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в целях достижения согласия в соответствии с вышеизложенными положениями настоящей статьи могут вступать в непосредственные взаимные контакты.</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444B97" w:rsidRDefault="00444B97" w:rsidP="00444B97">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 редакции Протокола от 14.10.2014 г.)</w:t>
      </w:r>
    </w:p>
    <w:p w:rsidR="00444B97" w:rsidRDefault="00444B97" w:rsidP="00444B97">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обмениваются информацией, которая может считаться существенной для осуществления настоящего Соглашения или для администрирования или реализации национального законодательства Договаривающихся Государств в отношении налогов любого вида или наименования, взимаемых от имени Договаривающегося Государства или одного из его административно-территориальных образований, в той части, в какой налогообложение по этому законодательству не противоречит настоящему Соглашению. Обмен информацией не ограничивается положениями статей 1 и 2 настоящего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Любая информация, полученная Договаривающимся Государством согласно пункту 1 настоящей статьи, должна считаться конфиденциальной так же, как информация, получаемая на основании национального законодательства этого Государства, и может быть предоставлена только лицам или органам (включая суды и административные органы), которые занимаются начислением или взиманием налогов, упомянутых в пункте 1 настоящей статьи, принудительным взысканием или уголовным преследованием, принятием решений по возражениям и жалобам в отношении этих налогов, либо надзором за такой деятельностью. Эти лица или органы могут использовать информацию только в указанных целях. В указанных целях информация может быть раскрыта в ходе предварительного расследования по административным или уголовным делам, в ходе открытого судебного заседания или судебным решением. Несмотря на предыдущие положения, информация, полученная одним Договаривающимся Государством, может быть использована в иных целях, если она в соответствии с законодательством обоих Государств может быть использована в этих иных целях и если компетентный орган передающего Государства выразил свое согласие с таким использованием.</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настоящей статьи не должны истолковываться как обязывающие Договаривающееся Государство:</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проводить административные меры, противоречащие законодательству или административной практике этого или другого Договаривающегося Государства;</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которая в соответствии с законами или имеющейся административной практикой этого или другого Договаривающегося Государства не может быть получена;</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раскрывала бы какую-либо производственную, коммерческую, предпринимательскую, торговую или профессиональную тайну либо деловую процедуру, или предоставление которой противоречило бы общественному порядку (ordre public).</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Если Договаривающееся Государство запрашивает информацию согласно положениям настоящей статьи, то другое Договаривающееся Государство предпринимает имеющиеся в его распоряжении меры для получения запрошенной информации даже в случае, если это другое Государство для собственных налоговых целей в такой информации не нуждается. Обязательство, предусмотренное в первом предложении настоящего пункта, подлежит ограничениям, установленным пунктом 3 настоящей статьи, но эти ограничения не должны истолковываться, как позволяющие Договаривающемуся Государству отказать в предоставлении информации только лишь на том основании, что оно само в национальных налоговых целях в такой информации не заинтересовано.</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Пункт 3 настоящей статьи не должен истолковываться, как позволяющий Договаривающемуся Государству отказать в предоставлении информации только лишь на том основании, что такой информацией располагает банк, иная кредитная организация, номинальный держатель, агент или доверительный управляющий или что такая информация касается долевых имущественных интересов применительно к какому-либо лицу.</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26а. Административная помощь при взимании налогов</w:t>
      </w:r>
    </w:p>
    <w:p w:rsidR="00444B97" w:rsidRDefault="00444B97" w:rsidP="00444B97">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(Статья введена в соответствии с Протоколом от 14.10.2014 г.)</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Договаривающиеся Государства оказывают друг другу административную помощь при взимании сумм налоговых требований. Такая административная помощь не ограничивается положениями статей 1 и 2  настоящего Соглашения. Компетентные </w:t>
      </w:r>
      <w:r>
        <w:rPr>
          <w:rFonts w:ascii="Times New Roman" w:hAnsi="Times New Roman" w:cs="Times New Roman"/>
          <w:noProof/>
          <w:sz w:val="24"/>
          <w:szCs w:val="24"/>
        </w:rPr>
        <w:lastRenderedPageBreak/>
        <w:t>органы Договаривающихся Государств путем согласования могут установить порядок применения настоящей статьи.</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"налоговое требование", в смысле настоящей статьи, означает подлежащую уплате сумму налогов любого вида или наименования, взимаемых от имени Договаривающегося Государства или одного из его административно-территориальных образований, в той части, в какой такое налогообложение не противоречит настоящему Соглашению или каким-либо иным международным соглашениям, сторонами которых являются Договаривающиеся Государства, а также относящиеся к такой сумме проценты, административные штрафы, а также расходы на исполнительные или обеспечительные меры.</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налоговое требование Договаривающегося Государства по законодательству этого Государства может быть исполнено и если оно подлежит уплате лицом, которое согласно законодательству этого Государства в момент исполнения не может препятствовать его исполнению, то такое налоговое требование по запросу компетентного органа этого Государства принимается для целей взимания компетентным органом другого Договаривающегося Государства. Взимание суммы налогового требования осуществляется этим другим Государством в соответствии с положениями его законодательства о принудительном исполнении и взимании собственных налогов, как если бы это налоговое требование являлось налоговым требованием этого другого Государства.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Если налоговое требование Договаривающегося Государства является требованием, в отношении которого это Государство может в соответствии с его законодательством издавать меры по обеспечению взимания, то такое налоговое требование по запросу компетентного органа этого Государства принимается для целей принятия обеспечительных мер компетентным органом другого Договаривающегося Государства. Это другое Государство принимает обеспечительные меры в отношении такого налогового требования в соответствии с положениями его законодательства, как если бы это налоговое требование являлось налоговым требованием этого другого Государства, даже в том случае, когда налоговое требование в момент принятая таких мер в первом упомянутом Государстве не может быть исполнено или если оно подлежит уплате лицом, которое вправе препятствовать его исполнению.</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3 и 4 настоящей статьи, налоговое требование, принятое Договаривающимся Государством для целей пункта 3 или 4 настоящей статьи, как таковое в этом Государстве не подлежит срокам давности или положениям о первоочередном рассмотрении налогового требования согласно законодательству этого Государства. Кроме того, налоговое требование, принятое Договаривающимся Государством для целей пункта 3 или 4 настоящей статьи, не имеет в этом Государстве того же преимущественного статуса, которым это налоговое требование отличается по законодательству другого Договаривающегося Государства.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Правовые процедуры на предмет наличия, действительности или суммы налогового требования Договаривающегося Государства не могут возбуждаться в судах или административных органах другого Договаривающегося Государства.</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Если соответствующее налоговое требование в период с момента представления Договаривающимся Государством запроса в соответствии с пунктом 3 или 4 настоящей статьи и до осуществления другим Договаривающимся Государством взимания суммы </w:t>
      </w:r>
      <w:r>
        <w:rPr>
          <w:rFonts w:ascii="Times New Roman" w:hAnsi="Times New Roman" w:cs="Times New Roman"/>
          <w:noProof/>
          <w:sz w:val="24"/>
          <w:szCs w:val="24"/>
        </w:rPr>
        <w:lastRenderedPageBreak/>
        <w:t>соответствующего налогового требования и ее перечисления первому упомянутому Государству:</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применительно к запросу согласно пункту 3 настоящей статьи утрачивает характер налогового требования первого упомянутого Государства, которое по законодательству этого Государства может быть исполнено и подлежит уплате лицом, которое в момент исполнения не может препятствовать его исполнению, или;</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запросу согласно пункту 4 настоящей статьи утрачивает характер налогового требования первого упомянутого Государства, в отношении которого это Государство может согласно его законодательству принимать меры по обеспечению взимания;</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компетентный орган первого упомянутого Государства незамедлительно уведомляет компетентный орган другого Государства о таком факте, и, в зависимости от выбора другого Государства, приостанавливает либо аннулирует свой запрос.</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Положения настоящей статьи никоим образом не должны истолковываться как налагающие на Договаривающиеся Государства обязательство:</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проводить административные меры, противоречащие законодательству или административной практике этого или другого Договаривающегося Государства;</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проводить меры, которые бы противоречили общественному порядку (ordre public);</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оказывать административную помощь в случаях, когда другое Договаривающееся Государство не исчерпало любые соответствующие меры по взиманию или принятию обеспечительных мер в отношении к своему налоговому требованию, возможные согласно его законодательству или административной практике;</w:t>
      </w:r>
    </w:p>
    <w:p w:rsidR="00444B97" w:rsidRDefault="00444B97" w:rsidP="00444B97">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noProof/>
          <w:sz w:val="24"/>
          <w:szCs w:val="24"/>
        </w:rPr>
        <w:t>d) оказывать административную помощь, когда административные расходы этого Государства в сопоставлении с пользой, которую получает другое Договаривающееся Государство от этой помощи, являются несоразмерно высокими</w:t>
      </w:r>
      <w:r>
        <w:rPr>
          <w:rFonts w:ascii="Times New Roman" w:hAnsi="Times New Roman" w:cs="Times New Roman"/>
          <w:sz w:val="24"/>
          <w:szCs w:val="24"/>
        </w:rPr>
        <w:t>.</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Возврат налогов, удерживаемых у источника</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в Договаривающемся Государстве налоги с дивидендов, процентов, лицензионных платежей или иных доходов, получаемых резидентом другого Договаривающегося Государства, взимаются путем удержания (у источника), то право первого упомянутого Государства на производство удержания налога по ставке согласно его национальному законодательству настоящим Соглашением не затрагивается. Налог, взимаемый путем удержания (у источника), по заявлению налогоплательщика подлежит возврату тогда и постольку, когда и поскольку он в силу настоящего Соглашения уменьшается либо отпадает.</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Заявления на налоговый возврат подаются до истечения третьего года, следующего за календарным годом, в котором устанавливаются налоги, удерживаемые у источника с дивидендов, процентов, лицензионных платежей или иных доходов.</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Договаривающееся Государство, в котором возникли доходы, может потребовать от заявителя подтверждения компетентного органа о его резидентстве в другом Договаривающемся Государстве.</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по взаимному согласию могут урегулировать осуществление настоящей статьи и, по необходимости, устанавливать иные процедуры по реализации налоговых снижений или освобождений, предусмотренных настоящим Соглашением.</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28. Применение Соглашения в особых случаях</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нельзя истолковывать, будто оно препятствует применению Договаривающимся Государством его национальных правовых актов по предотвращению ухода от налогообложения или уклонения от уплаты налогов.</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Установленные в пункте 2 статьи 12 настоящего Соглашения предельные налоговые ставки не будут применяться, если главная цель одного из действующих лиц направлена на использование выгод, предусмотренных в статье 12 настоящего Соглашения, путем передачи прав, за которые выплачиваются лицензионные платежи, хотя для соответствующей операции не имеется никаких адекватных экономических оснований.</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вышеизложенные положения настоящей статьи ведут к двойному налогообложению, то компетентные органы в соответствии с положениями пункта 3 статьи 25 настоящего Соглашения вступают во взаимные консультации о методах избежания такого двойного налогообложения.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Сотрудники дипломатических представительств</w:t>
      </w: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консульских учреждений</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Положения настоящего Соглашения не затрагивают налоговых привилегий, предоставляемых сотрудникам дипломатических представительств и консульских учреждений, а также международных организаций в соответствии с общими нормами международного права или на основании специальных соглашений.</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Дополнительные документы</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Прилагаемый Протокол является неотъемлемой частью настоящего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 Вступление в силу</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подлежит ратификации; обмен ратификационными грамотами состоится в г. Ташкенте в возможно короткие сроки.</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Настоящее Соглашение вступит в силу в день обмена ратификационными грамотами, и его положения будут применяться в обоих Договаривающихся Государствах:</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удерживаемых у источника налогов - к суммам, которые выплачиваются 1 января либо после 1 января календарного года, следующего за годом, в котором Соглашение вступило в силу;</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прочих налогов - к суммам налогов, которые взимаются за период, начиная с 1 января календарного года, следующего за годом, в котором Соглашение вступило в силу.</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С вступлением настоящего Соглашения в силу в отношениях между Федеративной Республикой Германия и Республикой Узбекистан Соглашение Федеративной Республики Германии и Союза Советских Социалистических Республик об </w:t>
      </w:r>
      <w:r>
        <w:rPr>
          <w:rFonts w:ascii="Times New Roman" w:hAnsi="Times New Roman" w:cs="Times New Roman"/>
          <w:noProof/>
          <w:sz w:val="24"/>
          <w:szCs w:val="24"/>
        </w:rPr>
        <w:lastRenderedPageBreak/>
        <w:t>избежании двойного налогообложения доходов и имущества, подписанное 24 ноября 1981 года, утрачивает силу:</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удерживаемых у источника налогов с дивидендов, процентов и лицензионных платежей - к суммам, которые выплачиваются 1 января либо после 1 января календарного года, следующего за годом, в котором настоящее Соглашение вступило в силу;</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прочих налогов - к суммам налогов, которые взимаются за период, начиная с 1 января календарного года, следующего за годом, в котором настоящее Соглашение вступило в силу.</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 Прекращение действия</w:t>
      </w:r>
    </w:p>
    <w:p w:rsidR="00444B97" w:rsidRDefault="00444B97" w:rsidP="00444B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заключается на неопределенный срок, однако каждое из Договаривающихся Государств после истечения пяти лет с даты вступления настоящего Соглашения в силу может денонсировать его путем письменного уведомления другого Договаривающегося Государства по дипломатическим каналам не позднее чем до 30 июня любого календарного года; в таком случае настоящее Соглашение не подлежит дальнейшему применению:</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удерживаемых у источника налогов - к суммам, которые выплачиваются 1 января либо после 1 января календарного года, следующего за годом, в котором заявлено о денонсации Соглашения;</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прочих налогов - к суммам налогов, которые взимаются за период, начиная с 1 января календарного года, следующего за годом, в котором заявлено о денонсации Соглашения.</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г. Берлине 7 сентября 1999 года в двух подлинных экземплярах, каждый на немецком, узбекском и русском языках, причем все тексты являются аутентичными. При различном толковании немецкого и узбекского текстов текст на русском языке будет считаться определяющим.</w:t>
      </w:r>
    </w:p>
    <w:p w:rsidR="00444B97" w:rsidRDefault="00444B97" w:rsidP="00444B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B97" w:rsidRDefault="00444B97" w:rsidP="00444B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B57A2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97"/>
    <w:rsid w:val="00444B97"/>
    <w:rsid w:val="00444D04"/>
    <w:rsid w:val="006B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9921</Words>
  <Characters>56551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2019-10-30T11:03:00Z</dcterms:created>
  <dcterms:modified xsi:type="dcterms:W3CDTF">2019-10-30T11:03:00Z</dcterms:modified>
</cp:coreProperties>
</file>