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B8" w:rsidRPr="00B44C71" w:rsidRDefault="008315B8" w:rsidP="00B44C71">
      <w:pPr>
        <w:pStyle w:val="2"/>
        <w:spacing w:before="0"/>
        <w:jc w:val="center"/>
        <w:rPr>
          <w:rFonts w:ascii="Arial" w:hAnsi="Arial" w:cs="Arial"/>
          <w:bCs w:val="0"/>
          <w:sz w:val="24"/>
          <w:szCs w:val="24"/>
        </w:rPr>
      </w:pPr>
      <w:r w:rsidRPr="00B44C71">
        <w:rPr>
          <w:rFonts w:ascii="Arial" w:hAnsi="Arial" w:cs="Arial"/>
          <w:bCs w:val="0"/>
          <w:sz w:val="24"/>
          <w:szCs w:val="24"/>
        </w:rPr>
        <w:t>НАЛОГ ЗА ПОЛЬЗОВАНИЕ ВОДНЫМИ РЕСУРСАМИ</w:t>
      </w:r>
    </w:p>
    <w:p w:rsidR="008315B8" w:rsidRPr="00B44C71" w:rsidRDefault="008315B8" w:rsidP="00B44C71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8315B8" w:rsidRPr="00B44C71" w:rsidRDefault="008315B8" w:rsidP="00B44C71">
      <w:pPr>
        <w:pStyle w:val="2"/>
        <w:spacing w:before="0"/>
        <w:ind w:firstLine="720"/>
        <w:rPr>
          <w:rFonts w:ascii="Arial" w:hAnsi="Arial" w:cs="Arial"/>
          <w:bCs w:val="0"/>
          <w:sz w:val="24"/>
          <w:szCs w:val="24"/>
        </w:rPr>
      </w:pPr>
      <w:r w:rsidRPr="00B44C71">
        <w:rPr>
          <w:rFonts w:ascii="Arial" w:hAnsi="Arial" w:cs="Arial"/>
          <w:bCs w:val="0"/>
          <w:sz w:val="24"/>
          <w:szCs w:val="24"/>
        </w:rPr>
        <w:t>Налогоплательщики</w:t>
      </w:r>
      <w:r w:rsidR="007C1705" w:rsidRPr="00B44C71">
        <w:rPr>
          <w:rFonts w:ascii="Arial" w:hAnsi="Arial" w:cs="Arial"/>
          <w:bCs w:val="0"/>
          <w:sz w:val="24"/>
          <w:szCs w:val="24"/>
        </w:rPr>
        <w:t xml:space="preserve"> </w:t>
      </w:r>
      <w:r w:rsidR="007C1705" w:rsidRPr="00B44C71">
        <w:rPr>
          <w:rFonts w:ascii="Arial" w:hAnsi="Arial" w:cs="Arial"/>
          <w:bCs w:val="0"/>
          <w:i/>
          <w:sz w:val="24"/>
          <w:szCs w:val="24"/>
        </w:rPr>
        <w:t xml:space="preserve">(Статья 441 НК </w:t>
      </w:r>
      <w:proofErr w:type="spellStart"/>
      <w:r w:rsidR="007C1705" w:rsidRPr="00B44C71">
        <w:rPr>
          <w:rFonts w:ascii="Arial" w:hAnsi="Arial" w:cs="Arial"/>
          <w:bCs w:val="0"/>
          <w:i/>
          <w:sz w:val="24"/>
          <w:szCs w:val="24"/>
        </w:rPr>
        <w:t>РУз</w:t>
      </w:r>
      <w:proofErr w:type="spellEnd"/>
      <w:r w:rsidR="007C1705" w:rsidRPr="00B44C71">
        <w:rPr>
          <w:rFonts w:ascii="Arial" w:hAnsi="Arial" w:cs="Arial"/>
          <w:bCs w:val="0"/>
          <w:i/>
          <w:sz w:val="24"/>
          <w:szCs w:val="24"/>
        </w:rPr>
        <w:t>)</w:t>
      </w:r>
    </w:p>
    <w:p w:rsidR="008315B8" w:rsidRPr="00B44C71" w:rsidRDefault="008315B8" w:rsidP="00B44C71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44C71">
        <w:rPr>
          <w:rFonts w:ascii="Arial" w:hAnsi="Arial" w:cs="Arial"/>
          <w:sz w:val="24"/>
          <w:szCs w:val="24"/>
        </w:rPr>
        <w:t>Налогоплательщиками налога за пользование водными ресурсами (далее в настоящем разделе – налогоплательщики) являются лица, осуществляющие первичное водопользование или водопотребление на территории Республики Узбекистан.</w:t>
      </w:r>
    </w:p>
    <w:p w:rsidR="008315B8" w:rsidRPr="00B44C71" w:rsidRDefault="008315B8" w:rsidP="00B44C71">
      <w:pPr>
        <w:spacing w:after="0" w:line="276" w:lineRule="auto"/>
        <w:ind w:firstLine="720"/>
        <w:rPr>
          <w:rFonts w:ascii="Arial" w:hAnsi="Arial" w:cs="Arial"/>
          <w:b/>
          <w:sz w:val="24"/>
          <w:szCs w:val="24"/>
        </w:rPr>
      </w:pPr>
    </w:p>
    <w:p w:rsidR="007C1705" w:rsidRPr="00B44C71" w:rsidRDefault="008315B8" w:rsidP="00B44C71">
      <w:pPr>
        <w:pStyle w:val="2"/>
        <w:spacing w:before="0"/>
        <w:ind w:firstLine="720"/>
        <w:rPr>
          <w:rFonts w:ascii="Arial" w:hAnsi="Arial" w:cs="Arial"/>
          <w:bCs w:val="0"/>
          <w:sz w:val="24"/>
          <w:szCs w:val="24"/>
        </w:rPr>
      </w:pPr>
      <w:r w:rsidRPr="00B44C71">
        <w:rPr>
          <w:rFonts w:ascii="Arial" w:hAnsi="Arial" w:cs="Arial"/>
          <w:bCs w:val="0"/>
          <w:sz w:val="24"/>
          <w:szCs w:val="24"/>
        </w:rPr>
        <w:t>Объект налогообложения</w:t>
      </w:r>
      <w:r w:rsidR="007C1705" w:rsidRPr="00B44C71">
        <w:rPr>
          <w:rFonts w:ascii="Arial" w:hAnsi="Arial" w:cs="Arial"/>
          <w:bCs w:val="0"/>
          <w:sz w:val="24"/>
          <w:szCs w:val="24"/>
        </w:rPr>
        <w:t xml:space="preserve"> </w:t>
      </w:r>
      <w:r w:rsidR="007C1705" w:rsidRPr="00B44C71">
        <w:rPr>
          <w:rFonts w:ascii="Arial" w:hAnsi="Arial" w:cs="Arial"/>
          <w:bCs w:val="0"/>
          <w:i/>
          <w:sz w:val="24"/>
          <w:szCs w:val="24"/>
        </w:rPr>
        <w:t xml:space="preserve">(Статья 442 НК </w:t>
      </w:r>
      <w:proofErr w:type="spellStart"/>
      <w:r w:rsidR="007C1705" w:rsidRPr="00B44C71">
        <w:rPr>
          <w:rFonts w:ascii="Arial" w:hAnsi="Arial" w:cs="Arial"/>
          <w:bCs w:val="0"/>
          <w:i/>
          <w:sz w:val="24"/>
          <w:szCs w:val="24"/>
        </w:rPr>
        <w:t>РУз</w:t>
      </w:r>
      <w:proofErr w:type="spellEnd"/>
      <w:r w:rsidR="007C1705" w:rsidRPr="00B44C71">
        <w:rPr>
          <w:rFonts w:ascii="Arial" w:hAnsi="Arial" w:cs="Arial"/>
          <w:bCs w:val="0"/>
          <w:i/>
          <w:sz w:val="24"/>
          <w:szCs w:val="24"/>
        </w:rPr>
        <w:t>)</w:t>
      </w:r>
    </w:p>
    <w:p w:rsidR="008315B8" w:rsidRPr="00B44C71" w:rsidRDefault="008315B8" w:rsidP="00B44C71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B44C71">
        <w:rPr>
          <w:rFonts w:ascii="Arial" w:hAnsi="Arial" w:cs="Arial"/>
          <w:sz w:val="24"/>
          <w:szCs w:val="24"/>
        </w:rPr>
        <w:t>Объектом налогообложения налогом за пользование водными ресурсами являются водные ресурсы, используемые из поверхностных и подземных источников.</w:t>
      </w:r>
    </w:p>
    <w:p w:rsidR="008315B8" w:rsidRPr="00B44C71" w:rsidRDefault="008315B8" w:rsidP="00B44C71">
      <w:pPr>
        <w:spacing w:after="0" w:line="276" w:lineRule="auto"/>
        <w:ind w:firstLine="720"/>
        <w:rPr>
          <w:rFonts w:ascii="Arial" w:hAnsi="Arial" w:cs="Arial"/>
          <w:b/>
          <w:sz w:val="24"/>
          <w:szCs w:val="24"/>
        </w:rPr>
      </w:pPr>
    </w:p>
    <w:p w:rsidR="007C1705" w:rsidRPr="00B44C71" w:rsidRDefault="008315B8" w:rsidP="00B44C71">
      <w:pPr>
        <w:pStyle w:val="2"/>
        <w:spacing w:before="0"/>
        <w:ind w:firstLine="720"/>
        <w:rPr>
          <w:rFonts w:ascii="Arial" w:hAnsi="Arial" w:cs="Arial"/>
          <w:bCs w:val="0"/>
          <w:sz w:val="24"/>
          <w:szCs w:val="24"/>
        </w:rPr>
      </w:pPr>
      <w:r w:rsidRPr="00B44C71">
        <w:rPr>
          <w:rFonts w:ascii="Arial" w:hAnsi="Arial" w:cs="Arial"/>
          <w:sz w:val="24"/>
          <w:szCs w:val="24"/>
        </w:rPr>
        <w:t>Налоговая база</w:t>
      </w:r>
      <w:r w:rsidR="007C1705" w:rsidRPr="00B44C71">
        <w:rPr>
          <w:rFonts w:ascii="Arial" w:hAnsi="Arial" w:cs="Arial"/>
          <w:sz w:val="24"/>
          <w:szCs w:val="24"/>
        </w:rPr>
        <w:t xml:space="preserve"> </w:t>
      </w:r>
      <w:r w:rsidR="007C1705" w:rsidRPr="00B44C71">
        <w:rPr>
          <w:rFonts w:ascii="Arial" w:hAnsi="Arial" w:cs="Arial"/>
          <w:bCs w:val="0"/>
          <w:i/>
          <w:sz w:val="24"/>
          <w:szCs w:val="24"/>
        </w:rPr>
        <w:t xml:space="preserve">(Статья 443 НК </w:t>
      </w:r>
      <w:proofErr w:type="spellStart"/>
      <w:r w:rsidR="007C1705" w:rsidRPr="00B44C71">
        <w:rPr>
          <w:rFonts w:ascii="Arial" w:hAnsi="Arial" w:cs="Arial"/>
          <w:bCs w:val="0"/>
          <w:i/>
          <w:sz w:val="24"/>
          <w:szCs w:val="24"/>
        </w:rPr>
        <w:t>РУз</w:t>
      </w:r>
      <w:proofErr w:type="spellEnd"/>
      <w:r w:rsidR="007C1705" w:rsidRPr="00B44C71">
        <w:rPr>
          <w:rFonts w:ascii="Arial" w:hAnsi="Arial" w:cs="Arial"/>
          <w:bCs w:val="0"/>
          <w:i/>
          <w:sz w:val="24"/>
          <w:szCs w:val="24"/>
        </w:rPr>
        <w:t>)</w:t>
      </w:r>
    </w:p>
    <w:p w:rsidR="008315B8" w:rsidRPr="00B44C71" w:rsidRDefault="008315B8" w:rsidP="00B44C71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44C71">
        <w:rPr>
          <w:rFonts w:ascii="Arial" w:hAnsi="Arial" w:cs="Arial"/>
          <w:sz w:val="24"/>
          <w:szCs w:val="24"/>
        </w:rPr>
        <w:t>Налоговой базой является объем использованной воды.</w:t>
      </w:r>
    </w:p>
    <w:p w:rsidR="008315B8" w:rsidRPr="00B44C71" w:rsidRDefault="008315B8" w:rsidP="00B44C7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8315B8" w:rsidRPr="00B44C71" w:rsidRDefault="008315B8" w:rsidP="00B44C71">
      <w:pPr>
        <w:pStyle w:val="2"/>
        <w:spacing w:before="0"/>
        <w:ind w:firstLine="720"/>
        <w:rPr>
          <w:rFonts w:ascii="Arial" w:hAnsi="Arial" w:cs="Arial"/>
          <w:i/>
          <w:sz w:val="24"/>
          <w:szCs w:val="24"/>
        </w:rPr>
      </w:pPr>
      <w:r w:rsidRPr="00B44C71">
        <w:rPr>
          <w:rFonts w:ascii="Arial" w:hAnsi="Arial" w:cs="Arial"/>
          <w:sz w:val="24"/>
          <w:szCs w:val="24"/>
        </w:rPr>
        <w:t>Налоговые ставки</w:t>
      </w:r>
      <w:r w:rsidR="007C1705" w:rsidRPr="00B44C71">
        <w:rPr>
          <w:rFonts w:ascii="Arial" w:hAnsi="Arial" w:cs="Arial"/>
          <w:sz w:val="24"/>
          <w:szCs w:val="24"/>
        </w:rPr>
        <w:t xml:space="preserve">  </w:t>
      </w:r>
      <w:r w:rsidR="007C1705" w:rsidRPr="00B44C71">
        <w:rPr>
          <w:rFonts w:ascii="Arial" w:hAnsi="Arial" w:cs="Arial"/>
          <w:i/>
          <w:sz w:val="24"/>
          <w:szCs w:val="24"/>
        </w:rPr>
        <w:t xml:space="preserve">(Статья 445 НК </w:t>
      </w:r>
      <w:proofErr w:type="spellStart"/>
      <w:r w:rsidR="007C1705" w:rsidRPr="00B44C71">
        <w:rPr>
          <w:rFonts w:ascii="Arial" w:hAnsi="Arial" w:cs="Arial"/>
          <w:i/>
          <w:sz w:val="24"/>
          <w:szCs w:val="24"/>
        </w:rPr>
        <w:t>РУз</w:t>
      </w:r>
      <w:proofErr w:type="spellEnd"/>
      <w:r w:rsidR="007C1705" w:rsidRPr="00B44C71">
        <w:rPr>
          <w:rFonts w:ascii="Arial" w:hAnsi="Arial" w:cs="Arial"/>
          <w:i/>
          <w:sz w:val="24"/>
          <w:szCs w:val="24"/>
        </w:rPr>
        <w:t>)</w:t>
      </w:r>
    </w:p>
    <w:p w:rsidR="008315B8" w:rsidRPr="00B44C71" w:rsidRDefault="008315B8" w:rsidP="00B44C71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44C71">
        <w:rPr>
          <w:rFonts w:ascii="Arial" w:hAnsi="Arial" w:cs="Arial"/>
          <w:sz w:val="24"/>
          <w:szCs w:val="24"/>
        </w:rPr>
        <w:t>Налоговые ставки из поверхностных и подземных источников, в пределах установленного лимита устанавливаются в абсолютной величине за один кубический метр. Размер налоговых ставок устанавливается Законом Республики Узбекистан о Государственном бюджете Республики Узбекистан.</w:t>
      </w:r>
    </w:p>
    <w:p w:rsidR="00B44C71" w:rsidRPr="00B44C71" w:rsidRDefault="00B44C71" w:rsidP="00B44C7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315B8" w:rsidRPr="00B44C71" w:rsidRDefault="008315B8" w:rsidP="00B44C7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44C71">
        <w:rPr>
          <w:rFonts w:ascii="Arial" w:hAnsi="Arial" w:cs="Arial"/>
          <w:b/>
          <w:sz w:val="24"/>
          <w:szCs w:val="24"/>
        </w:rPr>
        <w:t>СТАВКИ</w:t>
      </w:r>
    </w:p>
    <w:p w:rsidR="008315B8" w:rsidRPr="00B44C71" w:rsidRDefault="008315B8" w:rsidP="00B44C7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44C71">
        <w:rPr>
          <w:rFonts w:ascii="Arial" w:hAnsi="Arial" w:cs="Arial"/>
          <w:b/>
          <w:sz w:val="24"/>
          <w:szCs w:val="24"/>
        </w:rPr>
        <w:t>налога за пользование водными ресурсами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5302"/>
        <w:gridCol w:w="2021"/>
        <w:gridCol w:w="1764"/>
      </w:tblGrid>
      <w:tr w:rsidR="008315B8" w:rsidRPr="00B44C71" w:rsidTr="008315B8"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15B8" w:rsidRPr="00B44C71" w:rsidRDefault="008315B8" w:rsidP="00B44C7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15B8" w:rsidRPr="00B44C71" w:rsidRDefault="008315B8" w:rsidP="00B44C7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Плательщики</w:t>
            </w:r>
          </w:p>
        </w:tc>
        <w:tc>
          <w:tcPr>
            <w:tcW w:w="19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15B8" w:rsidRPr="00B44C71" w:rsidRDefault="008315B8" w:rsidP="00B44C7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Ставка за 1 куб. метр (</w:t>
            </w:r>
            <w:proofErr w:type="spellStart"/>
            <w:r w:rsidRPr="00B44C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</w:t>
            </w:r>
            <w:proofErr w:type="spellEnd"/>
            <w:r w:rsidRPr="00B44C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315B8" w:rsidRPr="00B44C71" w:rsidTr="008315B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15B8" w:rsidRPr="00B44C71" w:rsidRDefault="008315B8" w:rsidP="00B44C7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15B8" w:rsidRPr="00B44C71" w:rsidRDefault="008315B8" w:rsidP="00B44C7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15B8" w:rsidRPr="00B44C71" w:rsidRDefault="008315B8" w:rsidP="00B44C7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Поверхностные источники водных ресурсов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15B8" w:rsidRPr="00B44C71" w:rsidRDefault="008315B8" w:rsidP="00B44C7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Подземные источники водных ресурсов</w:t>
            </w:r>
          </w:p>
        </w:tc>
      </w:tr>
      <w:tr w:rsidR="008315B8" w:rsidRPr="00B44C71" w:rsidTr="008315B8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15B8" w:rsidRPr="00B44C71" w:rsidRDefault="008315B8" w:rsidP="00B44C7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15B8" w:rsidRPr="00B44C71" w:rsidRDefault="008315B8" w:rsidP="00B44C7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Предприятия всех отраслей экономики (за исключением указанных в пунктах 2 — 6), дехканские хозяйства (юридические и физические лица), а также физические лица, использующие водные ресурсы в процессе осуществления предпринимательской деятельности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15B8" w:rsidRPr="00B44C71" w:rsidRDefault="008315B8" w:rsidP="00B44C7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15B8" w:rsidRPr="00B44C71" w:rsidRDefault="008315B8" w:rsidP="00B44C7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</w:tr>
      <w:tr w:rsidR="008315B8" w:rsidRPr="00B44C71" w:rsidTr="008315B8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15B8" w:rsidRPr="00B44C71" w:rsidRDefault="008315B8" w:rsidP="00B44C7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15B8" w:rsidRPr="00B44C71" w:rsidRDefault="008315B8" w:rsidP="00B44C7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44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Предприятия промышленности (за исключением указанных в пунктах 3 — 6)</w:t>
            </w:r>
            <w:proofErr w:type="gramEnd"/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15B8" w:rsidRPr="00B44C71" w:rsidRDefault="008315B8" w:rsidP="00B44C7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15B8" w:rsidRPr="00B44C71" w:rsidRDefault="008315B8" w:rsidP="00B44C7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</w:t>
            </w:r>
          </w:p>
        </w:tc>
      </w:tr>
      <w:tr w:rsidR="008315B8" w:rsidRPr="00B44C71" w:rsidTr="008315B8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15B8" w:rsidRPr="00B44C71" w:rsidRDefault="008315B8" w:rsidP="00B44C7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15B8" w:rsidRPr="00B44C71" w:rsidRDefault="008315B8" w:rsidP="00B44C7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Предприятия, специализированные на мойке автотранспортных средств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15B8" w:rsidRPr="00B44C71" w:rsidRDefault="008315B8" w:rsidP="00B44C7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15B8" w:rsidRPr="00B44C71" w:rsidRDefault="008315B8" w:rsidP="00B44C7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1 730</w:t>
            </w:r>
          </w:p>
        </w:tc>
      </w:tr>
      <w:tr w:rsidR="008315B8" w:rsidRPr="00B44C71" w:rsidTr="008315B8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15B8" w:rsidRPr="00B44C71" w:rsidRDefault="008315B8" w:rsidP="00B44C7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15B8" w:rsidRPr="00B44C71" w:rsidRDefault="008315B8" w:rsidP="00B44C7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Электростанции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15B8" w:rsidRPr="00B44C71" w:rsidRDefault="008315B8" w:rsidP="00B44C7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15B8" w:rsidRPr="00B44C71" w:rsidRDefault="008315B8" w:rsidP="00B44C7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</w:tr>
      <w:tr w:rsidR="008315B8" w:rsidRPr="00B44C71" w:rsidTr="008315B8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15B8" w:rsidRPr="00B44C71" w:rsidRDefault="008315B8" w:rsidP="00B44C7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15B8" w:rsidRPr="00B44C71" w:rsidRDefault="008315B8" w:rsidP="00B44C7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Предприятия коммунального обслуживания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15B8" w:rsidRPr="00B44C71" w:rsidRDefault="008315B8" w:rsidP="00B44C7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15B8" w:rsidRPr="00B44C71" w:rsidRDefault="008315B8" w:rsidP="00B44C7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</w:tr>
      <w:tr w:rsidR="008315B8" w:rsidRPr="00B44C71" w:rsidTr="008315B8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15B8" w:rsidRPr="00B44C71" w:rsidRDefault="008315B8" w:rsidP="00B44C7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15B8" w:rsidRPr="00B44C71" w:rsidRDefault="008315B8" w:rsidP="00B44C7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Предприятия-производители, безалкогольных напитков и алкогольной продукции, кроме пива и вина: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15B8" w:rsidRPr="00B44C71" w:rsidRDefault="008315B8" w:rsidP="00B44C7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15B8" w:rsidRPr="00B44C71" w:rsidRDefault="008315B8" w:rsidP="00B44C7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15B8" w:rsidRPr="00B44C71" w:rsidTr="008315B8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15B8" w:rsidRPr="00B44C71" w:rsidRDefault="008315B8" w:rsidP="00B44C7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15B8" w:rsidRPr="00B44C71" w:rsidRDefault="008315B8" w:rsidP="00B44C7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объему воды, используемой для производства безалкогольных напитков и алкогольной продукции кроме пива и вина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15B8" w:rsidRPr="00B44C71" w:rsidRDefault="008315B8" w:rsidP="00B44C7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21 900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15B8" w:rsidRPr="00B44C71" w:rsidRDefault="008315B8" w:rsidP="00B44C7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21 900</w:t>
            </w:r>
          </w:p>
        </w:tc>
      </w:tr>
      <w:tr w:rsidR="008315B8" w:rsidRPr="00B44C71" w:rsidTr="008315B8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15B8" w:rsidRPr="00B44C71" w:rsidRDefault="008315B8" w:rsidP="00B44C7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15B8" w:rsidRPr="00B44C71" w:rsidRDefault="008315B8" w:rsidP="00B44C7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прочие цели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15B8" w:rsidRPr="00B44C71" w:rsidRDefault="008315B8" w:rsidP="00B44C7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15B8" w:rsidRPr="00B44C71" w:rsidRDefault="008315B8" w:rsidP="00B44C7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</w:t>
            </w:r>
          </w:p>
        </w:tc>
      </w:tr>
    </w:tbl>
    <w:p w:rsidR="008315B8" w:rsidRPr="00B44C71" w:rsidRDefault="008315B8" w:rsidP="00B44C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315B8" w:rsidRPr="00B44C71" w:rsidRDefault="008315B8" w:rsidP="00B44C71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44C71">
        <w:rPr>
          <w:rFonts w:ascii="Arial" w:hAnsi="Arial" w:cs="Arial"/>
          <w:sz w:val="24"/>
          <w:szCs w:val="24"/>
        </w:rPr>
        <w:t>При заборе воды сверх установленных лимитов водопользования налоговые ставки в части такого превышения устанавливаются в пятикратном размере установленных налоговых ставок.</w:t>
      </w:r>
    </w:p>
    <w:p w:rsidR="008315B8" w:rsidRPr="00B44C71" w:rsidRDefault="008315B8" w:rsidP="00B44C71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44C71">
        <w:rPr>
          <w:rFonts w:ascii="Arial" w:hAnsi="Arial" w:cs="Arial"/>
          <w:sz w:val="24"/>
          <w:szCs w:val="24"/>
        </w:rPr>
        <w:t xml:space="preserve">При использовании водных ресурсов без разрешительных документов, а также при использовании </w:t>
      </w:r>
      <w:proofErr w:type="gramStart"/>
      <w:r w:rsidRPr="00B44C71">
        <w:rPr>
          <w:rFonts w:ascii="Arial" w:hAnsi="Arial" w:cs="Arial"/>
          <w:sz w:val="24"/>
          <w:szCs w:val="24"/>
        </w:rPr>
        <w:t>предприятиями, осуществляющими мойку автотранспортных средств воды из поверхностных источников налоговая ставка устанавливается</w:t>
      </w:r>
      <w:proofErr w:type="gramEnd"/>
      <w:r w:rsidRPr="00B44C71">
        <w:rPr>
          <w:rFonts w:ascii="Arial" w:hAnsi="Arial" w:cs="Arial"/>
          <w:sz w:val="24"/>
          <w:szCs w:val="24"/>
        </w:rPr>
        <w:t xml:space="preserve"> в пятикратном размере установленных налоговых ставок.</w:t>
      </w:r>
    </w:p>
    <w:p w:rsidR="008315B8" w:rsidRPr="00B44C71" w:rsidRDefault="008315B8" w:rsidP="00B44C71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8315B8" w:rsidRPr="00B44C71" w:rsidRDefault="008315B8" w:rsidP="00B44C71">
      <w:pPr>
        <w:pStyle w:val="2"/>
        <w:spacing w:before="0"/>
        <w:ind w:firstLine="720"/>
        <w:rPr>
          <w:rFonts w:ascii="Arial" w:hAnsi="Arial" w:cs="Arial"/>
          <w:bCs w:val="0"/>
          <w:sz w:val="24"/>
          <w:szCs w:val="24"/>
        </w:rPr>
      </w:pPr>
      <w:r w:rsidRPr="00B44C71">
        <w:rPr>
          <w:rFonts w:ascii="Arial" w:hAnsi="Arial" w:cs="Arial"/>
          <w:sz w:val="24"/>
          <w:szCs w:val="24"/>
        </w:rPr>
        <w:t>Налоговый</w:t>
      </w:r>
      <w:r w:rsidRPr="00B44C71">
        <w:rPr>
          <w:rFonts w:ascii="Arial" w:hAnsi="Arial" w:cs="Arial"/>
          <w:bCs w:val="0"/>
          <w:sz w:val="24"/>
          <w:szCs w:val="24"/>
        </w:rPr>
        <w:t xml:space="preserve"> период</w:t>
      </w:r>
      <w:r w:rsidR="007C1705" w:rsidRPr="00B44C71">
        <w:rPr>
          <w:rFonts w:ascii="Arial" w:hAnsi="Arial" w:cs="Arial"/>
          <w:bCs w:val="0"/>
          <w:sz w:val="24"/>
          <w:szCs w:val="24"/>
        </w:rPr>
        <w:t xml:space="preserve"> </w:t>
      </w:r>
      <w:r w:rsidR="007C1705" w:rsidRPr="00B44C71">
        <w:rPr>
          <w:rFonts w:ascii="Arial" w:hAnsi="Arial" w:cs="Arial"/>
          <w:i/>
          <w:sz w:val="24"/>
          <w:szCs w:val="24"/>
        </w:rPr>
        <w:t xml:space="preserve">(Статья 446 НК </w:t>
      </w:r>
      <w:proofErr w:type="spellStart"/>
      <w:r w:rsidR="007C1705" w:rsidRPr="00B44C71">
        <w:rPr>
          <w:rFonts w:ascii="Arial" w:hAnsi="Arial" w:cs="Arial"/>
          <w:i/>
          <w:sz w:val="24"/>
          <w:szCs w:val="24"/>
        </w:rPr>
        <w:t>РУз</w:t>
      </w:r>
      <w:proofErr w:type="spellEnd"/>
      <w:r w:rsidR="007C1705" w:rsidRPr="00B44C71">
        <w:rPr>
          <w:rFonts w:ascii="Arial" w:hAnsi="Arial" w:cs="Arial"/>
          <w:i/>
          <w:sz w:val="24"/>
          <w:szCs w:val="24"/>
        </w:rPr>
        <w:t>)</w:t>
      </w:r>
    </w:p>
    <w:p w:rsidR="008315B8" w:rsidRPr="00B44C71" w:rsidRDefault="008315B8" w:rsidP="00B44C71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44C71">
        <w:rPr>
          <w:rFonts w:ascii="Arial" w:hAnsi="Arial" w:cs="Arial"/>
          <w:sz w:val="24"/>
          <w:szCs w:val="24"/>
        </w:rPr>
        <w:t xml:space="preserve">Налоговым периодом является календарный год. </w:t>
      </w:r>
    </w:p>
    <w:p w:rsidR="008315B8" w:rsidRPr="00B44C71" w:rsidRDefault="008315B8" w:rsidP="00B44C71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8315B8" w:rsidRPr="00B44C71" w:rsidRDefault="008315B8" w:rsidP="00B44C71">
      <w:pPr>
        <w:pStyle w:val="2"/>
        <w:spacing w:before="0"/>
        <w:ind w:firstLine="720"/>
        <w:rPr>
          <w:rFonts w:ascii="Arial" w:hAnsi="Arial" w:cs="Arial"/>
          <w:bCs w:val="0"/>
          <w:sz w:val="24"/>
          <w:szCs w:val="24"/>
        </w:rPr>
      </w:pPr>
      <w:r w:rsidRPr="00B44C71">
        <w:rPr>
          <w:rFonts w:ascii="Arial" w:hAnsi="Arial" w:cs="Arial"/>
          <w:bCs w:val="0"/>
          <w:sz w:val="24"/>
          <w:szCs w:val="24"/>
        </w:rPr>
        <w:t xml:space="preserve">Порядок </w:t>
      </w:r>
      <w:r w:rsidRPr="00B44C71">
        <w:rPr>
          <w:rFonts w:ascii="Arial" w:hAnsi="Arial" w:cs="Arial"/>
          <w:sz w:val="24"/>
          <w:szCs w:val="24"/>
        </w:rPr>
        <w:t>представления налоговой отчетности и уплаты налога</w:t>
      </w:r>
      <w:r w:rsidR="007C1705" w:rsidRPr="00B44C71">
        <w:rPr>
          <w:rFonts w:ascii="Arial" w:hAnsi="Arial" w:cs="Arial"/>
          <w:sz w:val="24"/>
          <w:szCs w:val="24"/>
        </w:rPr>
        <w:t xml:space="preserve"> </w:t>
      </w:r>
      <w:r w:rsidR="007C1705" w:rsidRPr="00B44C71">
        <w:rPr>
          <w:rFonts w:ascii="Arial" w:hAnsi="Arial" w:cs="Arial"/>
          <w:i/>
          <w:sz w:val="24"/>
          <w:szCs w:val="24"/>
        </w:rPr>
        <w:t xml:space="preserve">(Статья 447 НК </w:t>
      </w:r>
      <w:proofErr w:type="spellStart"/>
      <w:r w:rsidR="007C1705" w:rsidRPr="00B44C71">
        <w:rPr>
          <w:rFonts w:ascii="Arial" w:hAnsi="Arial" w:cs="Arial"/>
          <w:i/>
          <w:sz w:val="24"/>
          <w:szCs w:val="24"/>
        </w:rPr>
        <w:t>РУз</w:t>
      </w:r>
      <w:proofErr w:type="spellEnd"/>
      <w:r w:rsidR="007C1705" w:rsidRPr="00B44C71">
        <w:rPr>
          <w:rFonts w:ascii="Arial" w:hAnsi="Arial" w:cs="Arial"/>
          <w:i/>
          <w:sz w:val="24"/>
          <w:szCs w:val="24"/>
        </w:rPr>
        <w:t>)</w:t>
      </w:r>
    </w:p>
    <w:p w:rsidR="008315B8" w:rsidRPr="00B44C71" w:rsidRDefault="008315B8" w:rsidP="00B44C71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44C71">
        <w:rPr>
          <w:rFonts w:ascii="Arial" w:hAnsi="Arial" w:cs="Arial"/>
          <w:sz w:val="24"/>
          <w:szCs w:val="24"/>
        </w:rPr>
        <w:t>Налоговая отчетность представляется в налоговые органы по месту водопользования или водопотребления один раз в год:</w:t>
      </w:r>
    </w:p>
    <w:p w:rsidR="008315B8" w:rsidRPr="00B44C71" w:rsidRDefault="008315B8" w:rsidP="00B44C71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44C71">
        <w:rPr>
          <w:rFonts w:ascii="Arial" w:hAnsi="Arial" w:cs="Arial"/>
          <w:sz w:val="24"/>
          <w:szCs w:val="24"/>
        </w:rPr>
        <w:t>юридическими лицами Республики Узбекистан, за исключением  сельскохозяйственных предприятий – в срок представления годовой финансовой отчетности;</w:t>
      </w:r>
    </w:p>
    <w:p w:rsidR="008315B8" w:rsidRPr="00B44C71" w:rsidRDefault="008315B8" w:rsidP="00B44C71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44C71">
        <w:rPr>
          <w:rFonts w:ascii="Arial" w:hAnsi="Arial" w:cs="Arial"/>
          <w:sz w:val="24"/>
          <w:szCs w:val="24"/>
        </w:rPr>
        <w:t>сельскохозяйственными предприятиями – до 15 декабря текущего налогового периода;</w:t>
      </w:r>
    </w:p>
    <w:p w:rsidR="008315B8" w:rsidRPr="00B44C71" w:rsidRDefault="008315B8" w:rsidP="00B44C71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B44C71">
        <w:rPr>
          <w:rFonts w:ascii="Arial" w:hAnsi="Arial" w:cs="Arial"/>
          <w:sz w:val="24"/>
          <w:szCs w:val="24"/>
        </w:rPr>
        <w:t>юридичекими</w:t>
      </w:r>
      <w:proofErr w:type="spellEnd"/>
      <w:r w:rsidRPr="00B44C71">
        <w:rPr>
          <w:rFonts w:ascii="Arial" w:hAnsi="Arial" w:cs="Arial"/>
          <w:sz w:val="24"/>
          <w:szCs w:val="24"/>
        </w:rPr>
        <w:t xml:space="preserve"> лицами – нерезидентами Республики Узбекистан, осуществляющими деятельность в Республике Узбекистан через постоянные учреждения, а также индивидуальными предпринимателями – до 20 января года, следующего за налоговым периодом.</w:t>
      </w:r>
    </w:p>
    <w:p w:rsidR="008315B8" w:rsidRPr="00B44C71" w:rsidRDefault="008315B8" w:rsidP="00B44C71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44C71">
        <w:rPr>
          <w:rFonts w:ascii="Arial" w:hAnsi="Arial" w:cs="Arial"/>
          <w:sz w:val="24"/>
          <w:szCs w:val="24"/>
        </w:rPr>
        <w:t>В течение налогового периода налогоплательщики, за исключением сельскохозяйственных предприятий, юридических лиц – нерезидентов Республики Узбекистан, осуществляющих деятельность в Республике Узбекистан через постоянные учреждения, а также дехканских хозяйств,  уплачивают текущие платежи по налогу.</w:t>
      </w:r>
    </w:p>
    <w:p w:rsidR="008315B8" w:rsidRPr="00B44C71" w:rsidRDefault="008315B8" w:rsidP="00B44C71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44C71">
        <w:rPr>
          <w:rFonts w:ascii="Arial" w:hAnsi="Arial" w:cs="Arial"/>
          <w:sz w:val="24"/>
          <w:szCs w:val="24"/>
        </w:rPr>
        <w:t xml:space="preserve">Для исчисления размера текущих платежей налогоплательщики до 20 января текущего налогового периода, а вновь созданные не позднее тридцати дней со дня государственной регистрации представляют в налоговые органы по месту водопользования или водопотребления справку о сумме налога за текущий налоговый период, рассчитанной исходя из предполагаемой налоговой базы (объема использования воды) и установленных налоговых ставок. </w:t>
      </w:r>
      <w:proofErr w:type="gramEnd"/>
    </w:p>
    <w:p w:rsidR="008315B8" w:rsidRPr="00B44C71" w:rsidRDefault="008315B8" w:rsidP="00B44C71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44C71">
        <w:rPr>
          <w:rFonts w:ascii="Arial" w:hAnsi="Arial" w:cs="Arial"/>
          <w:sz w:val="24"/>
          <w:szCs w:val="24"/>
        </w:rPr>
        <w:t>Уплата налога за налоговый период, с учетом текущих платежей, производится налогоплательщиками не позднее срока представления налоговой отчетности.</w:t>
      </w:r>
    </w:p>
    <w:p w:rsidR="00D85717" w:rsidRPr="00B44C71" w:rsidRDefault="00D85717" w:rsidP="00B44C71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D85717" w:rsidRPr="00B44C71" w:rsidSect="0047258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F5"/>
    <w:rsid w:val="002562F5"/>
    <w:rsid w:val="0047258D"/>
    <w:rsid w:val="007C1705"/>
    <w:rsid w:val="008315B8"/>
    <w:rsid w:val="00AB2CC0"/>
    <w:rsid w:val="00B44C71"/>
    <w:rsid w:val="00CE516A"/>
    <w:rsid w:val="00D85717"/>
    <w:rsid w:val="00ED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B8"/>
  </w:style>
  <w:style w:type="paragraph" w:styleId="2">
    <w:name w:val="heading 2"/>
    <w:basedOn w:val="a"/>
    <w:next w:val="a"/>
    <w:link w:val="20"/>
    <w:uiPriority w:val="9"/>
    <w:unhideWhenUsed/>
    <w:qFormat/>
    <w:rsid w:val="008315B8"/>
    <w:p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15B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83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B8"/>
  </w:style>
  <w:style w:type="paragraph" w:styleId="2">
    <w:name w:val="heading 2"/>
    <w:basedOn w:val="a"/>
    <w:next w:val="a"/>
    <w:link w:val="20"/>
    <w:uiPriority w:val="9"/>
    <w:unhideWhenUsed/>
    <w:qFormat/>
    <w:rsid w:val="008315B8"/>
    <w:p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15B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83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84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Allaberganov Atabek Validjanovich</dc:creator>
  <cp:keywords/>
  <dc:description/>
  <cp:lastModifiedBy>User</cp:lastModifiedBy>
  <cp:revision>6</cp:revision>
  <cp:lastPrinted>2019-12-27T19:42:00Z</cp:lastPrinted>
  <dcterms:created xsi:type="dcterms:W3CDTF">2019-12-18T20:23:00Z</dcterms:created>
  <dcterms:modified xsi:type="dcterms:W3CDTF">2019-12-27T19:42:00Z</dcterms:modified>
</cp:coreProperties>
</file>